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2901" w14:textId="77777777" w:rsidR="00D936D8" w:rsidRPr="00D936D8" w:rsidRDefault="00D936D8" w:rsidP="00D936D8">
      <w:pPr>
        <w:spacing w:after="0" w:line="240" w:lineRule="auto"/>
        <w:ind w:left="4395"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36D8">
        <w:rPr>
          <w:rFonts w:ascii="Times New Roman" w:hAnsi="Times New Roman" w:cs="Times New Roman"/>
          <w:sz w:val="24"/>
          <w:szCs w:val="24"/>
          <w:lang w:val="pl-PL"/>
        </w:rPr>
        <w:t>Załącznik</w:t>
      </w:r>
    </w:p>
    <w:p w14:paraId="703AFADB" w14:textId="0C6DC4FA" w:rsidR="00D936D8" w:rsidRPr="00D936D8" w:rsidRDefault="00D936D8" w:rsidP="00D936D8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D936D8">
        <w:rPr>
          <w:rFonts w:ascii="Times New Roman" w:hAnsi="Times New Roman" w:cs="Times New Roman"/>
          <w:sz w:val="24"/>
          <w:szCs w:val="24"/>
          <w:lang w:val="pl-PL"/>
        </w:rPr>
        <w:t>o Uchwały nr XXVI/…./2026</w:t>
      </w:r>
    </w:p>
    <w:p w14:paraId="21B68831" w14:textId="74C276A5" w:rsidR="00D936D8" w:rsidRPr="00D936D8" w:rsidRDefault="00D936D8" w:rsidP="00D936D8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36D8">
        <w:rPr>
          <w:rFonts w:ascii="Times New Roman" w:hAnsi="Times New Roman" w:cs="Times New Roman"/>
          <w:sz w:val="24"/>
          <w:szCs w:val="24"/>
          <w:lang w:val="pl-PL"/>
        </w:rPr>
        <w:t>Rady Gminy Tomaszów Lubelski</w:t>
      </w:r>
    </w:p>
    <w:p w14:paraId="7293712D" w14:textId="7F0A96F2" w:rsidR="00D936D8" w:rsidRPr="00D936D8" w:rsidRDefault="00D936D8" w:rsidP="00D936D8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936D8">
        <w:rPr>
          <w:rFonts w:ascii="Times New Roman" w:hAnsi="Times New Roman" w:cs="Times New Roman"/>
          <w:sz w:val="24"/>
          <w:szCs w:val="24"/>
          <w:lang w:val="pl-PL"/>
        </w:rPr>
        <w:t>z dnia 26 marca 2026 r.</w:t>
      </w:r>
    </w:p>
    <w:p w14:paraId="1DC9B322" w14:textId="77777777" w:rsidR="00D936D8" w:rsidRPr="00D936D8" w:rsidRDefault="00D936D8">
      <w:pPr>
        <w:pStyle w:val="Tytu"/>
        <w:jc w:val="center"/>
        <w:rPr>
          <w:color w:val="auto"/>
          <w:sz w:val="40"/>
          <w:szCs w:val="40"/>
          <w:lang w:val="pl-PL"/>
        </w:rPr>
      </w:pPr>
    </w:p>
    <w:p w14:paraId="0C04F4DD" w14:textId="34683BC5" w:rsidR="00635FEE" w:rsidRPr="00D936D8" w:rsidRDefault="006B710E">
      <w:pPr>
        <w:pStyle w:val="Tytu"/>
        <w:jc w:val="center"/>
        <w:rPr>
          <w:color w:val="auto"/>
          <w:sz w:val="40"/>
          <w:szCs w:val="40"/>
          <w:lang w:val="pl-PL"/>
        </w:rPr>
      </w:pPr>
      <w:r w:rsidRPr="00D936D8">
        <w:rPr>
          <w:color w:val="auto"/>
          <w:sz w:val="40"/>
          <w:szCs w:val="40"/>
          <w:lang w:val="pl-PL"/>
        </w:rPr>
        <w:t>Lokalny Program wspierania edukacji uzdolnionych dzieci i młodzieży</w:t>
      </w:r>
      <w:r w:rsidRPr="00D936D8">
        <w:rPr>
          <w:color w:val="auto"/>
          <w:sz w:val="40"/>
          <w:szCs w:val="40"/>
          <w:lang w:val="pl-PL"/>
        </w:rPr>
        <w:br/>
        <w:t>w Gminie Tomaszów Lubelski na lata 2025–2030</w:t>
      </w:r>
    </w:p>
    <w:p w14:paraId="353275B0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I. Wprowadzenie</w:t>
      </w:r>
    </w:p>
    <w:p w14:paraId="63BE1082" w14:textId="77777777" w:rsidR="008F2139" w:rsidRPr="00D936D8" w:rsidRDefault="006B710E" w:rsidP="008F2139">
      <w:pPr>
        <w:spacing w:after="0"/>
        <w:jc w:val="both"/>
        <w:rPr>
          <w:lang w:val="pl-PL"/>
        </w:rPr>
      </w:pPr>
      <w:r w:rsidRPr="00D936D8">
        <w:rPr>
          <w:lang w:val="pl-PL"/>
        </w:rPr>
        <w:t xml:space="preserve">Rozwój edukacji i wspieranie uzdolnionych uczniów stanowi ważny element polityki oświatowej Gminy Tomaszów Lubelski. </w:t>
      </w:r>
    </w:p>
    <w:p w14:paraId="5978D52B" w14:textId="743D4B54" w:rsidR="008F2139" w:rsidRPr="00D936D8" w:rsidRDefault="006B710E" w:rsidP="008F2139">
      <w:pPr>
        <w:spacing w:after="0"/>
        <w:jc w:val="both"/>
        <w:rPr>
          <w:lang w:val="pl-PL"/>
        </w:rPr>
      </w:pPr>
      <w:r w:rsidRPr="00D936D8">
        <w:rPr>
          <w:lang w:val="pl-PL"/>
        </w:rPr>
        <w:t>Celem programu jest stworzenie systemu działań sprzyjających odkrywaniu, rozwijaniu i</w:t>
      </w:r>
      <w:r w:rsidR="008F2139" w:rsidRPr="00D936D8">
        <w:rPr>
          <w:lang w:val="pl-PL"/>
        </w:rPr>
        <w:t> </w:t>
      </w:r>
      <w:r w:rsidRPr="00D936D8">
        <w:rPr>
          <w:lang w:val="pl-PL"/>
        </w:rPr>
        <w:t>promowaniu talentów oraz zainteresowań uczniów – zarówno w dziedzinie nauki, jak i w sferze artystycznej i sportowej.</w:t>
      </w:r>
    </w:p>
    <w:p w14:paraId="78095203" w14:textId="77777777" w:rsidR="008F2139" w:rsidRPr="00D936D8" w:rsidRDefault="006B710E" w:rsidP="008F2139">
      <w:pPr>
        <w:spacing w:after="0"/>
        <w:jc w:val="both"/>
        <w:rPr>
          <w:lang w:val="pl-PL"/>
        </w:rPr>
      </w:pPr>
      <w:r w:rsidRPr="00D936D8">
        <w:rPr>
          <w:lang w:val="pl-PL"/>
        </w:rPr>
        <w:t xml:space="preserve">Program jest zgodny z kierunkami polityki oświatowej państwa oraz wpisuje się w strategię rozwoju Gminy Tomaszów Lubelski. </w:t>
      </w:r>
    </w:p>
    <w:p w14:paraId="6BD9B724" w14:textId="3B94DCDE" w:rsidR="00635FEE" w:rsidRPr="00D936D8" w:rsidRDefault="006B710E" w:rsidP="008F2139">
      <w:pPr>
        <w:spacing w:after="0"/>
        <w:jc w:val="both"/>
        <w:rPr>
          <w:lang w:val="pl-PL"/>
        </w:rPr>
      </w:pPr>
      <w:r w:rsidRPr="00D936D8">
        <w:rPr>
          <w:lang w:val="pl-PL"/>
        </w:rPr>
        <w:t>Jego realizacja ma służyć wspieraniu indywidualnych uzdolnień, budowaniu motywacji do nauki i</w:t>
      </w:r>
      <w:r w:rsidR="008F2139" w:rsidRPr="00D936D8">
        <w:rPr>
          <w:lang w:val="pl-PL"/>
        </w:rPr>
        <w:t> </w:t>
      </w:r>
      <w:r w:rsidRPr="00D936D8">
        <w:rPr>
          <w:lang w:val="pl-PL"/>
        </w:rPr>
        <w:t>aktywności twórczej oraz wzmacnianiu wizerunku gminy jako środowiska przyjaznego edukacji i</w:t>
      </w:r>
      <w:r w:rsidR="008F2139" w:rsidRPr="00D936D8">
        <w:rPr>
          <w:lang w:val="pl-PL"/>
        </w:rPr>
        <w:t> </w:t>
      </w:r>
      <w:r w:rsidRPr="00D936D8">
        <w:rPr>
          <w:lang w:val="pl-PL"/>
        </w:rPr>
        <w:t>młodym talentom.</w:t>
      </w:r>
    </w:p>
    <w:p w14:paraId="1A53CC3D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II. Podstawa prawna</w:t>
      </w:r>
    </w:p>
    <w:p w14:paraId="1BCF0E76" w14:textId="4A9AEBBD" w:rsidR="00635FEE" w:rsidRPr="00D936D8" w:rsidRDefault="006B710E">
      <w:pPr>
        <w:rPr>
          <w:lang w:val="pl-PL"/>
        </w:rPr>
      </w:pPr>
      <w:r w:rsidRPr="00D936D8">
        <w:rPr>
          <w:lang w:val="pl-PL"/>
        </w:rPr>
        <w:t>Program opracowano na podstawie:</w:t>
      </w:r>
      <w:r w:rsidRPr="00D936D8">
        <w:rPr>
          <w:lang w:val="pl-PL"/>
        </w:rPr>
        <w:br/>
        <w:t>- art. 90t ust. 1 ustawy z dnia 7 września 1991 r. o systemie oświaty</w:t>
      </w:r>
      <w:r w:rsidR="00864B1E" w:rsidRPr="00D936D8">
        <w:rPr>
          <w:lang w:val="pl-PL"/>
        </w:rPr>
        <w:t>,</w:t>
      </w:r>
      <w:r w:rsidRPr="00D936D8">
        <w:rPr>
          <w:lang w:val="pl-PL"/>
        </w:rPr>
        <w:br/>
        <w:t>- ustawy z dnia 8 marca 1990 r. o samorządzie gminnym,</w:t>
      </w:r>
      <w:r w:rsidRPr="00D936D8">
        <w:rPr>
          <w:lang w:val="pl-PL"/>
        </w:rPr>
        <w:br/>
        <w:t>- ustawy z dnia 14 grudnia 2016 r. – Prawo oświatowe,</w:t>
      </w:r>
      <w:r w:rsidRPr="00D936D8">
        <w:rPr>
          <w:lang w:val="pl-PL"/>
        </w:rPr>
        <w:br/>
        <w:t>- uchwały Rady Gminy Tomaszów Lubelski w sprawie przyjęcia Lokalnego Programu wspierania edukacji uzdolnionych dzieci i młodzieży.</w:t>
      </w:r>
    </w:p>
    <w:p w14:paraId="716A9796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III. Uzasadnienie potrzeby opracowania programu</w:t>
      </w:r>
    </w:p>
    <w:p w14:paraId="73391ECE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Diagnoza stanu oświaty w Gminie Tomaszów Lubelski wykazała, że mimo niewielkiej liczby uczniów i rozproszonej sieci szkół, gmina dysponuje znacznym potencjałem edukacyjnym. Uczniowie osiągają dobre wyniki egzaminacyjne, szczególnie w języku polskim i językach obcych, a w wielu szkołach istnieją silne kadry nauczycielskie i nowoczesna infrastruktura dydaktyczna.</w:t>
      </w:r>
    </w:p>
    <w:p w14:paraId="7A016003" w14:textId="2619E9A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 xml:space="preserve">Jednocześnie występują obszary wymagające wsparcia, w tym: zróżnicowane wyniki edukacyjne (słabsze w matematyce i naukach ścisłych), ograniczona oferta zajęć pozalekcyjnych rozwijających </w:t>
      </w:r>
      <w:r w:rsidRPr="00D936D8">
        <w:rPr>
          <w:lang w:val="pl-PL"/>
        </w:rPr>
        <w:lastRenderedPageBreak/>
        <w:t>talenty, niewystarczająca promocja osiągnięć uczniów oraz potrzebna systemowa identyfikacja i</w:t>
      </w:r>
      <w:r w:rsidR="008F2139" w:rsidRPr="00D936D8">
        <w:rPr>
          <w:lang w:val="pl-PL"/>
        </w:rPr>
        <w:t> </w:t>
      </w:r>
      <w:r w:rsidRPr="00D936D8">
        <w:rPr>
          <w:lang w:val="pl-PL"/>
        </w:rPr>
        <w:t>opieka nad uczniami szczególnie uzdolnionymi.</w:t>
      </w:r>
    </w:p>
    <w:p w14:paraId="214643B7" w14:textId="5A6C13BD" w:rsidR="00635FE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Program stanowi odpowiedź na te wyzwania, mając na celu budowanie spójnego systemu wspierania talentów i aspiracji edukacyjnych dzieci i młodzieży w gminie.</w:t>
      </w:r>
    </w:p>
    <w:p w14:paraId="1FA07E74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IV. Adresaci programu</w:t>
      </w:r>
    </w:p>
    <w:p w14:paraId="4F81FDB5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Adresatami programu są:</w:t>
      </w:r>
    </w:p>
    <w:p w14:paraId="6E26C4A3" w14:textId="77777777" w:rsidR="00864B1E" w:rsidRPr="00D936D8" w:rsidRDefault="006B710E" w:rsidP="00864B1E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D936D8">
        <w:rPr>
          <w:lang w:val="pl-PL"/>
        </w:rPr>
        <w:t>uczniowie szkół podstawowych, dla których organem prowadzącym jest Gmina Tomaszów Lubelski,</w:t>
      </w:r>
    </w:p>
    <w:p w14:paraId="1D63655F" w14:textId="77777777" w:rsidR="00864B1E" w:rsidRPr="00D936D8" w:rsidRDefault="006B710E" w:rsidP="00864B1E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D936D8">
        <w:rPr>
          <w:lang w:val="pl-PL"/>
        </w:rPr>
        <w:t>uczniowie szkół niepublicznych działających na terenie gminy,</w:t>
      </w:r>
    </w:p>
    <w:p w14:paraId="3DA513C9" w14:textId="37CFAC31" w:rsidR="00864B1E" w:rsidRPr="00D936D8" w:rsidRDefault="00864B1E" w:rsidP="00864B1E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D936D8">
        <w:rPr>
          <w:lang w:val="pl-PL"/>
        </w:rPr>
        <w:t>uczniowie szkół ponadpodstawowych oraz uczniowie szkół podstawowych spoza terenu gminy, którzy są mieszkańcami Gminy Tomaszów Lubelski,</w:t>
      </w:r>
    </w:p>
    <w:p w14:paraId="32AF2474" w14:textId="77777777" w:rsidR="00864B1E" w:rsidRPr="00D936D8" w:rsidRDefault="006B710E" w:rsidP="00864B1E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D936D8">
        <w:rPr>
          <w:lang w:val="pl-PL"/>
        </w:rPr>
        <w:t>nauczyciele i wychowawcy podejmujący działania na rzecz wspierania uzdolnionych uczniów,</w:t>
      </w:r>
    </w:p>
    <w:p w14:paraId="65B32477" w14:textId="77777777" w:rsidR="00864B1E" w:rsidRPr="00D936D8" w:rsidRDefault="006B710E" w:rsidP="00864B1E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D936D8">
        <w:rPr>
          <w:lang w:val="pl-PL"/>
        </w:rPr>
        <w:t>rodzice i opiekunowie prawni uczniów,</w:t>
      </w:r>
    </w:p>
    <w:p w14:paraId="6B1FD9BE" w14:textId="7E0511B2" w:rsidR="00635FEE" w:rsidRPr="00D936D8" w:rsidRDefault="006B710E" w:rsidP="00864B1E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D936D8">
        <w:rPr>
          <w:lang w:val="pl-PL"/>
        </w:rPr>
        <w:t>instytucje i organizacje pozarządowe wspierające rozwój dzieci i młodzieży.</w:t>
      </w:r>
    </w:p>
    <w:p w14:paraId="3FF1314E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V. Cele programu</w:t>
      </w:r>
    </w:p>
    <w:p w14:paraId="0AC9CF53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Cel główny:</w:t>
      </w:r>
    </w:p>
    <w:p w14:paraId="788C23FD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Stworzenie systemu wspierania edukacji uzdolnionych dzieci i młodzieży w Gminie Tomaszów Lubelski w latach 2025–2030 poprzez działania służące rozwojowi talentów, motywowaniu do nauki, promocji osiągnięć i budowie lokalnej kultury sukcesu edukacyjnego.</w:t>
      </w:r>
    </w:p>
    <w:p w14:paraId="08355BCF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br/>
        <w:t>Cele szczegółowe:</w:t>
      </w:r>
    </w:p>
    <w:p w14:paraId="3EFBF2AD" w14:textId="77777777" w:rsidR="00864B1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Pobudzanie aspiracji edukacyjnych, artystycznych i sportowych wśród uczniów.</w:t>
      </w:r>
    </w:p>
    <w:p w14:paraId="5C466E2A" w14:textId="77777777" w:rsidR="00864B1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Zachęcanie do udziału w konkursach, zawodach, olimpiadach i przeglądach artystycznych.</w:t>
      </w:r>
    </w:p>
    <w:p w14:paraId="652F7DC9" w14:textId="77777777" w:rsidR="00864B1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Wspieranie uczniów uzdolnionych poprzez pomoc materialną o charakterze edukacyjnym.</w:t>
      </w:r>
    </w:p>
    <w:p w14:paraId="57F19BA1" w14:textId="77777777" w:rsidR="00864B1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Nagradzanie i promowanie uczniów osiągających wybitne wyniki.</w:t>
      </w:r>
    </w:p>
    <w:p w14:paraId="0FE7A5DB" w14:textId="77777777" w:rsidR="00864B1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Popularyzowanie sukcesów uczniów i promowanie pozytywnych wzorców w społeczności lokalnej.</w:t>
      </w:r>
    </w:p>
    <w:p w14:paraId="451ED401" w14:textId="77777777" w:rsidR="00864B1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Współpraca szkół, rodziców i organizacji społecznych w zakresie wspierania talentów</w:t>
      </w:r>
      <w:r w:rsidR="00864B1E" w:rsidRPr="00D936D8">
        <w:rPr>
          <w:lang w:val="pl-PL"/>
        </w:rPr>
        <w:t>.</w:t>
      </w:r>
    </w:p>
    <w:p w14:paraId="22FD4ABD" w14:textId="4348CCD7" w:rsidR="00635FEE" w:rsidRPr="00D936D8" w:rsidRDefault="006B710E" w:rsidP="00864B1E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D936D8">
        <w:rPr>
          <w:lang w:val="pl-PL"/>
        </w:rPr>
        <w:t>Promowanie Gminy Tomaszów Lubelski jako gminy przyjaznej uczniom uzdolnionym.</w:t>
      </w:r>
    </w:p>
    <w:p w14:paraId="6A29007C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VI. Kierunki i formy działań</w:t>
      </w:r>
    </w:p>
    <w:p w14:paraId="31EB7D48" w14:textId="3231FCA9" w:rsidR="00864B1E" w:rsidRPr="00D936D8" w:rsidRDefault="006B710E" w:rsidP="00864B1E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D936D8">
        <w:rPr>
          <w:lang w:val="pl-PL"/>
        </w:rPr>
        <w:t>Działania motywacyjne i rozwijające uzdolnienia:</w:t>
      </w:r>
    </w:p>
    <w:p w14:paraId="0C680183" w14:textId="77777777" w:rsidR="00864B1E" w:rsidRPr="00D936D8" w:rsidRDefault="006B710E" w:rsidP="00864B1E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D936D8">
        <w:rPr>
          <w:lang w:val="pl-PL"/>
        </w:rPr>
        <w:lastRenderedPageBreak/>
        <w:t>Organizowanie i finansowanie konkursów, turniejów, przeglądów i olimpiad o zasięgu gminnym.</w:t>
      </w:r>
    </w:p>
    <w:p w14:paraId="74E51C35" w14:textId="77777777" w:rsidR="00864B1E" w:rsidRPr="00D936D8" w:rsidRDefault="006B710E" w:rsidP="00864B1E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D936D8">
        <w:rPr>
          <w:lang w:val="pl-PL"/>
        </w:rPr>
        <w:t>Wspieranie szkolnych kół zainteresowań, sekcji tematycznych i projektów uczniowskich.</w:t>
      </w:r>
    </w:p>
    <w:p w14:paraId="3D92483D" w14:textId="77777777" w:rsidR="00864B1E" w:rsidRPr="00D936D8" w:rsidRDefault="006B710E" w:rsidP="00864B1E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D936D8">
        <w:rPr>
          <w:lang w:val="pl-PL"/>
        </w:rPr>
        <w:t>Organizowanie warsztatów, zajęć rozwijających i wyjazdów edukacyjnych dla uczniów wyróżniających się wynikami.</w:t>
      </w:r>
    </w:p>
    <w:p w14:paraId="7957C8F3" w14:textId="77777777" w:rsidR="00864B1E" w:rsidRPr="00D936D8" w:rsidRDefault="006B710E" w:rsidP="00864B1E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D936D8">
        <w:rPr>
          <w:lang w:val="pl-PL"/>
        </w:rPr>
        <w:t>Umożliwianie udziału w projektach partnerskich i grantowych o charakterze edukacyjnym.</w:t>
      </w:r>
    </w:p>
    <w:p w14:paraId="1836149A" w14:textId="77777777" w:rsidR="00864B1E" w:rsidRPr="00D936D8" w:rsidRDefault="006B710E" w:rsidP="00864B1E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D936D8">
        <w:rPr>
          <w:lang w:val="pl-PL"/>
        </w:rPr>
        <w:t xml:space="preserve"> Działania promujące osiągnięcia uczniów:</w:t>
      </w:r>
    </w:p>
    <w:p w14:paraId="3B30FD7C" w14:textId="2CC294F6" w:rsidR="00864B1E" w:rsidRPr="00D936D8" w:rsidRDefault="006B710E" w:rsidP="00864B1E">
      <w:pPr>
        <w:pStyle w:val="Akapitzlist"/>
        <w:numPr>
          <w:ilvl w:val="1"/>
          <w:numId w:val="12"/>
        </w:numPr>
        <w:jc w:val="both"/>
        <w:rPr>
          <w:lang w:val="pl-PL"/>
        </w:rPr>
      </w:pPr>
      <w:r w:rsidRPr="00D936D8">
        <w:rPr>
          <w:lang w:val="pl-PL"/>
        </w:rPr>
        <w:t>Coroczn</w:t>
      </w:r>
      <w:r w:rsidR="008F2139" w:rsidRPr="00D936D8">
        <w:rPr>
          <w:lang w:val="pl-PL"/>
        </w:rPr>
        <w:t xml:space="preserve">e </w:t>
      </w:r>
      <w:r w:rsidRPr="00D936D8">
        <w:rPr>
          <w:lang w:val="pl-PL"/>
        </w:rPr>
        <w:t>uroczyste wyróżnieni</w:t>
      </w:r>
      <w:r w:rsidR="008F2139" w:rsidRPr="00D936D8">
        <w:rPr>
          <w:lang w:val="pl-PL"/>
        </w:rPr>
        <w:t>a</w:t>
      </w:r>
      <w:r w:rsidRPr="00D936D8">
        <w:rPr>
          <w:lang w:val="pl-PL"/>
        </w:rPr>
        <w:t xml:space="preserve"> uczniów, rodziców i nauczycieli</w:t>
      </w:r>
      <w:r w:rsidR="008F2139" w:rsidRPr="00D936D8">
        <w:rPr>
          <w:lang w:val="pl-PL"/>
        </w:rPr>
        <w:t>.</w:t>
      </w:r>
    </w:p>
    <w:p w14:paraId="08DC285F" w14:textId="10B82736" w:rsidR="00864B1E" w:rsidRPr="00D936D8" w:rsidRDefault="008F2139" w:rsidP="00864B1E">
      <w:pPr>
        <w:pStyle w:val="Akapitzlist"/>
        <w:numPr>
          <w:ilvl w:val="1"/>
          <w:numId w:val="12"/>
        </w:numPr>
        <w:jc w:val="both"/>
        <w:rPr>
          <w:lang w:val="pl-PL"/>
        </w:rPr>
      </w:pPr>
      <w:r w:rsidRPr="00D936D8">
        <w:rPr>
          <w:lang w:val="pl-PL"/>
        </w:rPr>
        <w:t>P</w:t>
      </w:r>
      <w:r w:rsidR="006B710E" w:rsidRPr="00D936D8">
        <w:rPr>
          <w:lang w:val="pl-PL"/>
        </w:rPr>
        <w:t xml:space="preserve">rezentacja osiągnięć uczniów w </w:t>
      </w:r>
      <w:r w:rsidRPr="00D936D8">
        <w:rPr>
          <w:lang w:val="pl-PL"/>
        </w:rPr>
        <w:t>materiałach informacyjnych gminy.</w:t>
      </w:r>
    </w:p>
    <w:p w14:paraId="6119F9CA" w14:textId="77777777" w:rsidR="00864B1E" w:rsidRPr="00D936D8" w:rsidRDefault="006B710E" w:rsidP="00864B1E">
      <w:pPr>
        <w:pStyle w:val="Akapitzlist"/>
        <w:numPr>
          <w:ilvl w:val="1"/>
          <w:numId w:val="12"/>
        </w:numPr>
        <w:jc w:val="both"/>
        <w:rPr>
          <w:lang w:val="pl-PL"/>
        </w:rPr>
      </w:pPr>
      <w:r w:rsidRPr="00D936D8">
        <w:rPr>
          <w:lang w:val="pl-PL"/>
        </w:rPr>
        <w:t>Udział uczniów w wydarzeniach o zasięgu regionalnym i krajowym jako ambasadorów gminy.</w:t>
      </w:r>
    </w:p>
    <w:p w14:paraId="511A467D" w14:textId="1CE77113" w:rsidR="00864B1E" w:rsidRPr="00D936D8" w:rsidRDefault="006B710E" w:rsidP="00864B1E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D936D8">
        <w:rPr>
          <w:lang w:val="pl-PL"/>
        </w:rPr>
        <w:t xml:space="preserve"> Pomoc materialna o charakterze </w:t>
      </w:r>
      <w:r w:rsidR="00864B1E" w:rsidRPr="00D936D8">
        <w:rPr>
          <w:lang w:val="pl-PL"/>
        </w:rPr>
        <w:t>motywacyjnym</w:t>
      </w:r>
      <w:r w:rsidRPr="00D936D8">
        <w:rPr>
          <w:lang w:val="pl-PL"/>
        </w:rPr>
        <w:t>:</w:t>
      </w:r>
    </w:p>
    <w:p w14:paraId="10762466" w14:textId="77777777" w:rsidR="00864B1E" w:rsidRPr="00D936D8" w:rsidRDefault="006B710E" w:rsidP="00864B1E">
      <w:pPr>
        <w:pStyle w:val="Akapitzlist"/>
        <w:jc w:val="both"/>
        <w:rPr>
          <w:lang w:val="pl-PL"/>
        </w:rPr>
      </w:pPr>
      <w:r w:rsidRPr="00D936D8">
        <w:rPr>
          <w:lang w:val="pl-PL"/>
        </w:rPr>
        <w:t>Pomoc materialna o charakterze motywacyjnym będzie przyznawana uczniom uczącym się w szkołach zlokalizowanych na terenie Gminy Tomaszów Lubelski, zgodnie z zasadami określonymi w odrębnej uchwale Rady Gminy Tomaszów Lubelski, podejmowanej na podstawie art. 90t ust. 4 ustawy o systemie oświaty.</w:t>
      </w:r>
    </w:p>
    <w:p w14:paraId="4F0E5DCB" w14:textId="21E82BEB" w:rsidR="00864B1E" w:rsidRPr="00D936D8" w:rsidRDefault="006B710E" w:rsidP="00864B1E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D936D8">
        <w:rPr>
          <w:lang w:val="pl-PL"/>
        </w:rPr>
        <w:t>Wyróżnienia honorowe:</w:t>
      </w:r>
    </w:p>
    <w:p w14:paraId="742BC477" w14:textId="5894F2D3" w:rsidR="00864B1E" w:rsidRPr="00D936D8" w:rsidRDefault="00EC66D0" w:rsidP="00864B1E">
      <w:pPr>
        <w:pStyle w:val="Akapitzlist"/>
        <w:jc w:val="both"/>
        <w:rPr>
          <w:lang w:val="pl-PL"/>
        </w:rPr>
      </w:pPr>
      <w:r w:rsidRPr="00D936D8">
        <w:rPr>
          <w:lang w:val="pl-PL"/>
        </w:rPr>
        <w:t xml:space="preserve">Dzieci i młodzież z </w:t>
      </w:r>
      <w:r w:rsidR="006B710E" w:rsidRPr="00D936D8">
        <w:rPr>
          <w:lang w:val="pl-PL"/>
        </w:rPr>
        <w:t>Gminy Tomaszów Lubelski uczący się w szkołach poza terenem gminy mogą otrzymywać wyróżnienia honorowe za wybitne osiągnięcia artystyczne lub sportowe promujące gminę w środowisku lokalnym i ponadlokalnym.</w:t>
      </w:r>
    </w:p>
    <w:p w14:paraId="07D646FE" w14:textId="155414E6" w:rsidR="00864B1E" w:rsidRPr="00D936D8" w:rsidRDefault="006B710E" w:rsidP="00864B1E">
      <w:pPr>
        <w:pStyle w:val="Akapitzlist"/>
        <w:jc w:val="both"/>
        <w:rPr>
          <w:lang w:val="pl-PL"/>
        </w:rPr>
      </w:pPr>
      <w:r w:rsidRPr="00D936D8">
        <w:rPr>
          <w:lang w:val="pl-PL"/>
        </w:rPr>
        <w:t xml:space="preserve">Wyróżnienia te </w:t>
      </w:r>
      <w:r w:rsidR="00EC66D0" w:rsidRPr="00D936D8">
        <w:rPr>
          <w:lang w:val="pl-PL"/>
        </w:rPr>
        <w:t xml:space="preserve">przyznawane są </w:t>
      </w:r>
      <w:r w:rsidR="005B0E48" w:rsidRPr="00D936D8">
        <w:rPr>
          <w:lang w:val="pl-PL"/>
        </w:rPr>
        <w:t xml:space="preserve">indywidualnie </w:t>
      </w:r>
      <w:r w:rsidR="00EC66D0" w:rsidRPr="00D936D8">
        <w:rPr>
          <w:lang w:val="pl-PL"/>
        </w:rPr>
        <w:t xml:space="preserve">przez Wójta Gminy i </w:t>
      </w:r>
      <w:r w:rsidR="005B0E48" w:rsidRPr="00D936D8">
        <w:rPr>
          <w:lang w:val="pl-PL"/>
        </w:rPr>
        <w:t xml:space="preserve">mogą przybierać formę dyplomu uznania, statuetki lub nagrody i </w:t>
      </w:r>
      <w:r w:rsidRPr="00D936D8">
        <w:rPr>
          <w:lang w:val="pl-PL"/>
        </w:rPr>
        <w:t>nie stanowią świadczenia pieniężnego.</w:t>
      </w:r>
    </w:p>
    <w:p w14:paraId="7E7916E2" w14:textId="77777777" w:rsidR="00864B1E" w:rsidRPr="00D936D8" w:rsidRDefault="006B710E" w:rsidP="00864B1E">
      <w:pPr>
        <w:pStyle w:val="Akapitzlist"/>
        <w:numPr>
          <w:ilvl w:val="0"/>
          <w:numId w:val="12"/>
        </w:numPr>
        <w:jc w:val="both"/>
        <w:rPr>
          <w:lang w:val="pl-PL"/>
        </w:rPr>
      </w:pPr>
      <w:r w:rsidRPr="00D936D8">
        <w:rPr>
          <w:lang w:val="pl-PL"/>
        </w:rPr>
        <w:t>Współpraca i partnerstwa:</w:t>
      </w:r>
    </w:p>
    <w:p w14:paraId="564439FB" w14:textId="1B2FEA9F" w:rsidR="00864B1E" w:rsidRPr="00D936D8" w:rsidRDefault="006B710E" w:rsidP="00864B1E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D936D8">
        <w:rPr>
          <w:lang w:val="pl-PL"/>
        </w:rPr>
        <w:t xml:space="preserve">Współpraca z organizacjami pozarządowymi, instytucjami kultury, klubami sportowymi i </w:t>
      </w:r>
      <w:r w:rsidR="00864B1E" w:rsidRPr="00D936D8">
        <w:rPr>
          <w:lang w:val="pl-PL"/>
        </w:rPr>
        <w:t>szkołami wyższego szczebla</w:t>
      </w:r>
      <w:r w:rsidRPr="00D936D8">
        <w:rPr>
          <w:lang w:val="pl-PL"/>
        </w:rPr>
        <w:t>.</w:t>
      </w:r>
    </w:p>
    <w:p w14:paraId="4A482960" w14:textId="77777777" w:rsidR="00864B1E" w:rsidRPr="00D936D8" w:rsidRDefault="006B710E" w:rsidP="00864B1E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D936D8">
        <w:rPr>
          <w:lang w:val="pl-PL"/>
        </w:rPr>
        <w:t>Wspieranie inicjatyw nauczycieli w zakresie realizacji projektów dla uczniów uzdolnionych.</w:t>
      </w:r>
    </w:p>
    <w:p w14:paraId="4FB09D12" w14:textId="77777777" w:rsidR="00864B1E" w:rsidRPr="00D936D8" w:rsidRDefault="006B710E" w:rsidP="00864B1E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D936D8">
        <w:rPr>
          <w:lang w:val="pl-PL"/>
        </w:rPr>
        <w:t>Włączenie rodziców w działania wspierające rozwój talentów dzieci.</w:t>
      </w:r>
    </w:p>
    <w:p w14:paraId="42048E5B" w14:textId="59D51C9D" w:rsidR="00635FEE" w:rsidRPr="00D936D8" w:rsidRDefault="006B710E" w:rsidP="00864B1E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D936D8">
        <w:rPr>
          <w:lang w:val="pl-PL"/>
        </w:rPr>
        <w:t>Tworzenie sieci współpracy szkół w zakresie wymiany doświadczeń i realizacji wspólnych przedsięwzięć.</w:t>
      </w:r>
    </w:p>
    <w:p w14:paraId="43D615D2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VII. Finansowanie programu</w:t>
      </w:r>
    </w:p>
    <w:p w14:paraId="3D93E76A" w14:textId="77777777" w:rsidR="00864B1E" w:rsidRPr="00D936D8" w:rsidRDefault="006B710E">
      <w:pPr>
        <w:rPr>
          <w:lang w:val="pl-PL"/>
        </w:rPr>
      </w:pPr>
      <w:r w:rsidRPr="00D936D8">
        <w:rPr>
          <w:lang w:val="pl-PL"/>
        </w:rPr>
        <w:t>Środki finansowe na realizację programu będą pochodzić z:</w:t>
      </w:r>
    </w:p>
    <w:p w14:paraId="66121531" w14:textId="77777777" w:rsidR="00864B1E" w:rsidRPr="00D936D8" w:rsidRDefault="006B710E" w:rsidP="00864B1E">
      <w:pPr>
        <w:pStyle w:val="Akapitzlist"/>
        <w:numPr>
          <w:ilvl w:val="0"/>
          <w:numId w:val="15"/>
        </w:numPr>
        <w:rPr>
          <w:lang w:val="pl-PL"/>
        </w:rPr>
      </w:pPr>
      <w:r w:rsidRPr="00D936D8">
        <w:rPr>
          <w:lang w:val="pl-PL"/>
        </w:rPr>
        <w:t>budżetu Gminy Tomaszów Lubelski,</w:t>
      </w:r>
    </w:p>
    <w:p w14:paraId="29C3C630" w14:textId="03C4FF8A" w:rsidR="00864B1E" w:rsidRPr="00D936D8" w:rsidRDefault="006B710E" w:rsidP="00864B1E">
      <w:pPr>
        <w:pStyle w:val="Akapitzlist"/>
        <w:numPr>
          <w:ilvl w:val="0"/>
          <w:numId w:val="15"/>
        </w:numPr>
        <w:rPr>
          <w:lang w:val="pl-PL"/>
        </w:rPr>
      </w:pPr>
      <w:r w:rsidRPr="00D936D8">
        <w:rPr>
          <w:lang w:val="pl-PL"/>
        </w:rPr>
        <w:t>dotacji celowych i grantów zewnętrznych,</w:t>
      </w:r>
    </w:p>
    <w:p w14:paraId="4C490CFE" w14:textId="77777777" w:rsidR="00864B1E" w:rsidRPr="00D936D8" w:rsidRDefault="006B710E" w:rsidP="00864B1E">
      <w:pPr>
        <w:pStyle w:val="Akapitzlist"/>
        <w:numPr>
          <w:ilvl w:val="0"/>
          <w:numId w:val="15"/>
        </w:numPr>
        <w:rPr>
          <w:lang w:val="pl-PL"/>
        </w:rPr>
      </w:pPr>
      <w:r w:rsidRPr="00D936D8">
        <w:rPr>
          <w:lang w:val="pl-PL"/>
        </w:rPr>
        <w:t>środków od sponsorów prywatnych, fundacji i stowarzyszeń,</w:t>
      </w:r>
    </w:p>
    <w:p w14:paraId="070FEE30" w14:textId="53C1A9DA" w:rsidR="00635FEE" w:rsidRPr="00D936D8" w:rsidRDefault="006B710E" w:rsidP="00864B1E">
      <w:pPr>
        <w:pStyle w:val="Akapitzlist"/>
        <w:numPr>
          <w:ilvl w:val="0"/>
          <w:numId w:val="15"/>
        </w:numPr>
        <w:rPr>
          <w:lang w:val="pl-PL"/>
        </w:rPr>
      </w:pPr>
      <w:r w:rsidRPr="00D936D8">
        <w:rPr>
          <w:lang w:val="pl-PL"/>
        </w:rPr>
        <w:t>darowizn oraz środków pozyskanych w ramach współpracy partnerskiej.</w:t>
      </w:r>
    </w:p>
    <w:p w14:paraId="09315333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lastRenderedPageBreak/>
        <w:t>VIII. Monitorowanie i ewaluacja programu</w:t>
      </w:r>
    </w:p>
    <w:p w14:paraId="108708AD" w14:textId="321B48A5" w:rsidR="00864B1E" w:rsidRPr="00D936D8" w:rsidRDefault="006B710E" w:rsidP="00864B1E">
      <w:pPr>
        <w:pStyle w:val="Akapitzlist"/>
        <w:numPr>
          <w:ilvl w:val="0"/>
          <w:numId w:val="16"/>
        </w:numPr>
        <w:jc w:val="both"/>
        <w:rPr>
          <w:lang w:val="pl-PL"/>
        </w:rPr>
      </w:pPr>
      <w:r w:rsidRPr="00D936D8">
        <w:rPr>
          <w:lang w:val="pl-PL"/>
        </w:rPr>
        <w:t xml:space="preserve">Monitorowanie realizacji programu prowadzi </w:t>
      </w:r>
      <w:r w:rsidR="008F2139" w:rsidRPr="00D936D8">
        <w:rPr>
          <w:lang w:val="pl-PL"/>
        </w:rPr>
        <w:t xml:space="preserve">Urząd </w:t>
      </w:r>
      <w:r w:rsidRPr="00D936D8">
        <w:rPr>
          <w:lang w:val="pl-PL"/>
        </w:rPr>
        <w:t xml:space="preserve">Gminny </w:t>
      </w:r>
      <w:r w:rsidR="00CE6537" w:rsidRPr="00D936D8">
        <w:rPr>
          <w:lang w:val="pl-PL"/>
        </w:rPr>
        <w:t>Tomaszów Lubelski</w:t>
      </w:r>
      <w:r w:rsidRPr="00D936D8">
        <w:rPr>
          <w:lang w:val="pl-PL"/>
        </w:rPr>
        <w:t>.</w:t>
      </w:r>
    </w:p>
    <w:p w14:paraId="78B0787F" w14:textId="77777777" w:rsidR="00864B1E" w:rsidRPr="00D936D8" w:rsidRDefault="006B710E" w:rsidP="00864B1E">
      <w:pPr>
        <w:pStyle w:val="Akapitzlist"/>
        <w:numPr>
          <w:ilvl w:val="0"/>
          <w:numId w:val="16"/>
        </w:numPr>
        <w:jc w:val="both"/>
        <w:rPr>
          <w:lang w:val="pl-PL"/>
        </w:rPr>
      </w:pPr>
      <w:r w:rsidRPr="00D936D8">
        <w:rPr>
          <w:lang w:val="pl-PL"/>
        </w:rPr>
        <w:t>Wskaźnikami realizacji będą m.in.:</w:t>
      </w:r>
    </w:p>
    <w:p w14:paraId="47AA4707" w14:textId="77777777" w:rsidR="00864B1E" w:rsidRPr="00D936D8" w:rsidRDefault="006B710E" w:rsidP="00864B1E">
      <w:pPr>
        <w:pStyle w:val="Akapitzlist"/>
        <w:numPr>
          <w:ilvl w:val="1"/>
          <w:numId w:val="16"/>
        </w:numPr>
        <w:jc w:val="both"/>
        <w:rPr>
          <w:lang w:val="pl-PL"/>
        </w:rPr>
      </w:pPr>
      <w:r w:rsidRPr="00D936D8">
        <w:rPr>
          <w:lang w:val="pl-PL"/>
        </w:rPr>
        <w:t>liczba uczniów objętych pomocą materialną,</w:t>
      </w:r>
    </w:p>
    <w:p w14:paraId="20A63FF9" w14:textId="77777777" w:rsidR="00864B1E" w:rsidRPr="00D936D8" w:rsidRDefault="006B710E" w:rsidP="00864B1E">
      <w:pPr>
        <w:pStyle w:val="Akapitzlist"/>
        <w:numPr>
          <w:ilvl w:val="1"/>
          <w:numId w:val="16"/>
        </w:numPr>
        <w:jc w:val="both"/>
        <w:rPr>
          <w:lang w:val="pl-PL"/>
        </w:rPr>
      </w:pPr>
      <w:r w:rsidRPr="00D936D8">
        <w:rPr>
          <w:lang w:val="pl-PL"/>
        </w:rPr>
        <w:t>liczba laureatów i finalistów konkursów wyższych szczebli,</w:t>
      </w:r>
    </w:p>
    <w:p w14:paraId="7C2E1587" w14:textId="77777777" w:rsidR="00864B1E" w:rsidRPr="00D936D8" w:rsidRDefault="006B710E" w:rsidP="00864B1E">
      <w:pPr>
        <w:pStyle w:val="Akapitzlist"/>
        <w:numPr>
          <w:ilvl w:val="1"/>
          <w:numId w:val="16"/>
        </w:numPr>
        <w:jc w:val="both"/>
        <w:rPr>
          <w:lang w:val="pl-PL"/>
        </w:rPr>
      </w:pPr>
      <w:r w:rsidRPr="00D936D8">
        <w:rPr>
          <w:lang w:val="pl-PL"/>
        </w:rPr>
        <w:t>liczba uczestników zajęć rozwijających,</w:t>
      </w:r>
    </w:p>
    <w:p w14:paraId="1B79EB7F" w14:textId="77777777" w:rsidR="00864B1E" w:rsidRPr="00D936D8" w:rsidRDefault="006B710E" w:rsidP="00864B1E">
      <w:pPr>
        <w:pStyle w:val="Akapitzlist"/>
        <w:numPr>
          <w:ilvl w:val="1"/>
          <w:numId w:val="16"/>
        </w:numPr>
        <w:jc w:val="both"/>
        <w:rPr>
          <w:lang w:val="pl-PL"/>
        </w:rPr>
      </w:pPr>
      <w:r w:rsidRPr="00D936D8">
        <w:rPr>
          <w:lang w:val="pl-PL"/>
        </w:rPr>
        <w:t>liczba wydarzeń promujących uczniów uzdolnionych,</w:t>
      </w:r>
    </w:p>
    <w:p w14:paraId="453CF757" w14:textId="77777777" w:rsidR="00864B1E" w:rsidRPr="00D936D8" w:rsidRDefault="006B710E" w:rsidP="00864B1E">
      <w:pPr>
        <w:pStyle w:val="Akapitzlist"/>
        <w:numPr>
          <w:ilvl w:val="1"/>
          <w:numId w:val="16"/>
        </w:numPr>
        <w:jc w:val="both"/>
        <w:rPr>
          <w:lang w:val="pl-PL"/>
        </w:rPr>
      </w:pPr>
      <w:r w:rsidRPr="00D936D8">
        <w:rPr>
          <w:lang w:val="pl-PL"/>
        </w:rPr>
        <w:t>liczba wyróżnionych uczniów – mieszkańców gminy uczących się w szkołach spoza jej terenu.</w:t>
      </w:r>
    </w:p>
    <w:p w14:paraId="44518200" w14:textId="0E300FAC" w:rsidR="00635FEE" w:rsidRPr="00D936D8" w:rsidRDefault="006B710E" w:rsidP="00864B1E">
      <w:pPr>
        <w:pStyle w:val="Akapitzlist"/>
        <w:numPr>
          <w:ilvl w:val="0"/>
          <w:numId w:val="16"/>
        </w:numPr>
        <w:jc w:val="both"/>
        <w:rPr>
          <w:lang w:val="pl-PL"/>
        </w:rPr>
      </w:pPr>
      <w:r w:rsidRPr="00D936D8">
        <w:rPr>
          <w:lang w:val="pl-PL"/>
        </w:rPr>
        <w:t>Ewaluacja programu będzie dokonywana co dwa lata, a sprawozdanie z jej wyników przedstawiane Radzie Gminy Tomaszów Lubelski.</w:t>
      </w:r>
    </w:p>
    <w:p w14:paraId="05F515DE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IX. Okres realizacji</w:t>
      </w:r>
    </w:p>
    <w:p w14:paraId="348E2D8A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 xml:space="preserve">Program obowiązuje w latach 2025–2030. </w:t>
      </w:r>
    </w:p>
    <w:p w14:paraId="26548D4A" w14:textId="7E6645BC" w:rsidR="00635FE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Po jego zakończeniu zostanie dokonana ocena efektów i przygotowany projekt nowego programu na kolejną perspektywę.</w:t>
      </w:r>
    </w:p>
    <w:p w14:paraId="14BD06BC" w14:textId="77777777" w:rsidR="00635FEE" w:rsidRPr="00D936D8" w:rsidRDefault="006B710E">
      <w:pPr>
        <w:pStyle w:val="Nagwek1"/>
        <w:rPr>
          <w:color w:val="auto"/>
          <w:lang w:val="pl-PL"/>
        </w:rPr>
      </w:pPr>
      <w:r w:rsidRPr="00D936D8">
        <w:rPr>
          <w:color w:val="auto"/>
          <w:lang w:val="pl-PL"/>
        </w:rPr>
        <w:t>X. Podsumowanie</w:t>
      </w:r>
    </w:p>
    <w:p w14:paraId="3ED9FB68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Lokalny Program wspierania edukacji uzdolnionych dzieci i młodzieży w Gminie Tomaszów Lubelski jest narzędziem wspierającym rozwój potencjału młodych mieszkańców gminy.</w:t>
      </w:r>
    </w:p>
    <w:p w14:paraId="7BB7AEA8" w14:textId="77777777" w:rsidR="00864B1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>Ma on inspirować, motywować i promować uczniów osiągających sukcesy, a także wspierać nauczycieli i rodziców w ich działaniach wychowawczych.</w:t>
      </w:r>
    </w:p>
    <w:p w14:paraId="32B80C46" w14:textId="76191FA6" w:rsidR="00635FEE" w:rsidRPr="00D936D8" w:rsidRDefault="006B710E" w:rsidP="00864B1E">
      <w:pPr>
        <w:jc w:val="both"/>
        <w:rPr>
          <w:lang w:val="pl-PL"/>
        </w:rPr>
      </w:pPr>
      <w:r w:rsidRPr="00D936D8">
        <w:rPr>
          <w:lang w:val="pl-PL"/>
        </w:rPr>
        <w:t xml:space="preserve">Jego realizacja przyczyni się do wzmocnienia jakości edukacji, podniesienia aspiracji </w:t>
      </w:r>
      <w:r w:rsidR="00CE6537" w:rsidRPr="00D936D8">
        <w:rPr>
          <w:lang w:val="pl-PL"/>
        </w:rPr>
        <w:t xml:space="preserve">dzieci </w:t>
      </w:r>
      <w:r w:rsidRPr="00D936D8">
        <w:rPr>
          <w:lang w:val="pl-PL"/>
        </w:rPr>
        <w:t xml:space="preserve">młodzieży </w:t>
      </w:r>
      <w:r w:rsidR="00CE6537" w:rsidRPr="00D936D8">
        <w:rPr>
          <w:lang w:val="pl-PL"/>
        </w:rPr>
        <w:t xml:space="preserve">oraz </w:t>
      </w:r>
      <w:r w:rsidRPr="00D936D8">
        <w:rPr>
          <w:lang w:val="pl-PL"/>
        </w:rPr>
        <w:t>budowy pozytywnego wizerunku Gminy Tomaszów Lubelski jako gminy otwartej na rozwój talentów i młodych liderów.</w:t>
      </w:r>
    </w:p>
    <w:sectPr w:rsidR="00635FEE" w:rsidRPr="00D936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D27819"/>
    <w:multiLevelType w:val="hybridMultilevel"/>
    <w:tmpl w:val="71101156"/>
    <w:lvl w:ilvl="0" w:tplc="BD4488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2E2810"/>
    <w:multiLevelType w:val="hybridMultilevel"/>
    <w:tmpl w:val="0B68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488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1148"/>
    <w:multiLevelType w:val="hybridMultilevel"/>
    <w:tmpl w:val="75FE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612FD"/>
    <w:multiLevelType w:val="hybridMultilevel"/>
    <w:tmpl w:val="6DEEC27C"/>
    <w:lvl w:ilvl="0" w:tplc="BD4488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A94D6D"/>
    <w:multiLevelType w:val="hybridMultilevel"/>
    <w:tmpl w:val="32C64230"/>
    <w:lvl w:ilvl="0" w:tplc="BD4488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764F23"/>
    <w:multiLevelType w:val="hybridMultilevel"/>
    <w:tmpl w:val="E1CAAE32"/>
    <w:lvl w:ilvl="0" w:tplc="4EFC86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F72DA"/>
    <w:multiLevelType w:val="hybridMultilevel"/>
    <w:tmpl w:val="A490D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488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B4B72"/>
    <w:multiLevelType w:val="hybridMultilevel"/>
    <w:tmpl w:val="279006D2"/>
    <w:lvl w:ilvl="0" w:tplc="BD4488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82784">
    <w:abstractNumId w:val="8"/>
  </w:num>
  <w:num w:numId="2" w16cid:durableId="1554921201">
    <w:abstractNumId w:val="6"/>
  </w:num>
  <w:num w:numId="3" w16cid:durableId="3896443">
    <w:abstractNumId w:val="5"/>
  </w:num>
  <w:num w:numId="4" w16cid:durableId="2008364829">
    <w:abstractNumId w:val="4"/>
  </w:num>
  <w:num w:numId="5" w16cid:durableId="1284967447">
    <w:abstractNumId w:val="7"/>
  </w:num>
  <w:num w:numId="6" w16cid:durableId="221866072">
    <w:abstractNumId w:val="3"/>
  </w:num>
  <w:num w:numId="7" w16cid:durableId="1646350785">
    <w:abstractNumId w:val="2"/>
  </w:num>
  <w:num w:numId="8" w16cid:durableId="1311402609">
    <w:abstractNumId w:val="1"/>
  </w:num>
  <w:num w:numId="9" w16cid:durableId="1162160215">
    <w:abstractNumId w:val="0"/>
  </w:num>
  <w:num w:numId="10" w16cid:durableId="1097483302">
    <w:abstractNumId w:val="11"/>
  </w:num>
  <w:num w:numId="11" w16cid:durableId="33965551">
    <w:abstractNumId w:val="14"/>
  </w:num>
  <w:num w:numId="12" w16cid:durableId="2056657455">
    <w:abstractNumId w:val="10"/>
  </w:num>
  <w:num w:numId="13" w16cid:durableId="563760454">
    <w:abstractNumId w:val="12"/>
  </w:num>
  <w:num w:numId="14" w16cid:durableId="2115317507">
    <w:abstractNumId w:val="13"/>
  </w:num>
  <w:num w:numId="15" w16cid:durableId="2007395385">
    <w:abstractNumId w:val="9"/>
  </w:num>
  <w:num w:numId="16" w16cid:durableId="624654854">
    <w:abstractNumId w:val="15"/>
  </w:num>
  <w:num w:numId="17" w16cid:durableId="1584413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097"/>
    <w:rsid w:val="0015074B"/>
    <w:rsid w:val="001B0C95"/>
    <w:rsid w:val="0029639D"/>
    <w:rsid w:val="00326F90"/>
    <w:rsid w:val="00367F92"/>
    <w:rsid w:val="005B0E48"/>
    <w:rsid w:val="00635FEE"/>
    <w:rsid w:val="006B710E"/>
    <w:rsid w:val="00763F76"/>
    <w:rsid w:val="00864B1E"/>
    <w:rsid w:val="008E2EA5"/>
    <w:rsid w:val="008F2139"/>
    <w:rsid w:val="00933BD9"/>
    <w:rsid w:val="00AA1D8D"/>
    <w:rsid w:val="00AC42C0"/>
    <w:rsid w:val="00AC449B"/>
    <w:rsid w:val="00B47730"/>
    <w:rsid w:val="00B818AC"/>
    <w:rsid w:val="00CB0664"/>
    <w:rsid w:val="00CE6537"/>
    <w:rsid w:val="00D936D8"/>
    <w:rsid w:val="00EC66D0"/>
    <w:rsid w:val="00F1614C"/>
    <w:rsid w:val="00F353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163F8"/>
  <w14:defaultImageDpi w14:val="300"/>
  <w15:docId w15:val="{D7FF199F-B1B9-4E2B-99F1-1BE9C12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5969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Waldemar Miller</cp:lastModifiedBy>
  <cp:revision>3</cp:revision>
  <dcterms:created xsi:type="dcterms:W3CDTF">2025-12-18T09:27:00Z</dcterms:created>
  <dcterms:modified xsi:type="dcterms:W3CDTF">2026-03-25T12:27:00Z</dcterms:modified>
  <cp:category/>
</cp:coreProperties>
</file>