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78357" w14:textId="7C591160" w:rsidR="008342A7" w:rsidRPr="00544604" w:rsidRDefault="008342A7" w:rsidP="008342A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UCHWAŁA NR XXV/2</w:t>
      </w:r>
      <w:r w:rsidR="00580B7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19</w:t>
      </w: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/2026 </w:t>
      </w:r>
    </w:p>
    <w:p w14:paraId="364682FD" w14:textId="77777777" w:rsidR="008342A7" w:rsidRPr="00544604" w:rsidRDefault="008342A7" w:rsidP="008342A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RADY GMINY TOMASZÓW LUBELSKI</w:t>
      </w:r>
    </w:p>
    <w:p w14:paraId="4A1BEA58" w14:textId="77777777" w:rsidR="008342A7" w:rsidRPr="00544604" w:rsidRDefault="008342A7" w:rsidP="008342A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 dnia 26 lutego 2026 r.</w:t>
      </w:r>
    </w:p>
    <w:p w14:paraId="5933C64E" w14:textId="77777777" w:rsidR="00C93AFA" w:rsidRPr="008342A7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24B70FC" w14:textId="3B744056" w:rsidR="00C93AFA" w:rsidRPr="008342A7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2A7">
        <w:rPr>
          <w:rFonts w:ascii="Times New Roman" w:hAnsi="Times New Roman" w:cs="Times New Roman"/>
          <w:b/>
          <w:sz w:val="24"/>
          <w:szCs w:val="24"/>
        </w:rPr>
        <w:t xml:space="preserve">w sprawie nadania nazwy ulicy w miejscowości </w:t>
      </w:r>
      <w:r w:rsidR="00A30CE6" w:rsidRPr="008342A7">
        <w:rPr>
          <w:rFonts w:ascii="Times New Roman" w:hAnsi="Times New Roman" w:cs="Times New Roman"/>
          <w:b/>
          <w:sz w:val="24"/>
          <w:szCs w:val="24"/>
        </w:rPr>
        <w:t>RABINÓWKA</w:t>
      </w:r>
      <w:r w:rsidRPr="008342A7">
        <w:rPr>
          <w:rFonts w:ascii="Times New Roman" w:hAnsi="Times New Roman" w:cs="Times New Roman"/>
          <w:b/>
          <w:sz w:val="24"/>
          <w:szCs w:val="24"/>
        </w:rPr>
        <w:t>.</w:t>
      </w:r>
    </w:p>
    <w:p w14:paraId="133A3470" w14:textId="77777777" w:rsidR="00C93AFA" w:rsidRPr="008342A7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F36234" w14:textId="77777777" w:rsidR="00BE68B1" w:rsidRPr="00901F26" w:rsidRDefault="00BE68B1" w:rsidP="00BE68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 xml:space="preserve">Na podstawie art. 18 ust. 2 pkt. 13 </w:t>
      </w:r>
      <w:r>
        <w:rPr>
          <w:rFonts w:ascii="Times New Roman" w:hAnsi="Times New Roman" w:cs="Times New Roman"/>
          <w:sz w:val="24"/>
          <w:szCs w:val="24"/>
        </w:rPr>
        <w:t xml:space="preserve">ustawy </w:t>
      </w:r>
      <w:r w:rsidRPr="00901F26">
        <w:rPr>
          <w:rFonts w:ascii="Times New Roman" w:hAnsi="Times New Roman" w:cs="Times New Roman"/>
          <w:sz w:val="24"/>
          <w:szCs w:val="24"/>
        </w:rPr>
        <w:t>z dnia 8 marca 1990 roku o samorządzie gminnym (Dz. U. z 2025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01F26">
        <w:rPr>
          <w:rFonts w:ascii="Times New Roman" w:hAnsi="Times New Roman" w:cs="Times New Roman"/>
          <w:sz w:val="24"/>
          <w:szCs w:val="24"/>
        </w:rPr>
        <w:t xml:space="preserve">r. poz. 1153 z </w:t>
      </w:r>
      <w:proofErr w:type="spellStart"/>
      <w:r w:rsidRPr="00901F26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901F26">
        <w:rPr>
          <w:rFonts w:ascii="Times New Roman" w:hAnsi="Times New Roman" w:cs="Times New Roman"/>
          <w:sz w:val="24"/>
          <w:szCs w:val="24"/>
        </w:rPr>
        <w:t>. zm.) Rada Gminy Tomaszów Lubelski uchwala, co następuje:</w:t>
      </w:r>
    </w:p>
    <w:p w14:paraId="3402A904" w14:textId="77777777" w:rsidR="00C93AFA" w:rsidRPr="008342A7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AC303" w14:textId="77777777" w:rsidR="00C93AFA" w:rsidRPr="008342A7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EB82BA5" w14:textId="77777777" w:rsidR="00C93AFA" w:rsidRPr="008342A7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>§ 1</w:t>
      </w:r>
    </w:p>
    <w:p w14:paraId="3EE9A69B" w14:textId="112BC15F" w:rsidR="009E44B1" w:rsidRPr="008342A7" w:rsidRDefault="004A1606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 xml:space="preserve">Drodze, </w:t>
      </w:r>
      <w:r w:rsidR="001210CA" w:rsidRPr="008342A7">
        <w:rPr>
          <w:rFonts w:ascii="Times New Roman" w:hAnsi="Times New Roman" w:cs="Times New Roman"/>
          <w:sz w:val="24"/>
          <w:szCs w:val="24"/>
        </w:rPr>
        <w:t>oznaczonej numerem</w:t>
      </w:r>
      <w:r w:rsidRPr="008342A7">
        <w:rPr>
          <w:rFonts w:ascii="Times New Roman" w:hAnsi="Times New Roman" w:cs="Times New Roman"/>
          <w:sz w:val="24"/>
          <w:szCs w:val="24"/>
        </w:rPr>
        <w:t xml:space="preserve"> ewidencyjnym </w:t>
      </w:r>
      <w:r w:rsidR="00A63626" w:rsidRPr="008342A7">
        <w:rPr>
          <w:rFonts w:ascii="Times New Roman" w:hAnsi="Times New Roman" w:cs="Times New Roman"/>
          <w:sz w:val="24"/>
          <w:szCs w:val="24"/>
        </w:rPr>
        <w:t xml:space="preserve">963/18 </w:t>
      </w:r>
      <w:r w:rsidRPr="008342A7">
        <w:rPr>
          <w:rFonts w:ascii="Times New Roman" w:hAnsi="Times New Roman" w:cs="Times New Roman"/>
          <w:sz w:val="24"/>
          <w:szCs w:val="24"/>
        </w:rPr>
        <w:t xml:space="preserve">w obrębie geodezyjnym </w:t>
      </w:r>
      <w:r w:rsidR="001210CA" w:rsidRPr="008342A7">
        <w:rPr>
          <w:rFonts w:ascii="Times New Roman" w:hAnsi="Times New Roman" w:cs="Times New Roman"/>
          <w:sz w:val="24"/>
          <w:szCs w:val="24"/>
        </w:rPr>
        <w:t>RABINÓWKA,</w:t>
      </w:r>
      <w:r w:rsidR="008A347C" w:rsidRPr="008342A7">
        <w:rPr>
          <w:rFonts w:ascii="Times New Roman" w:hAnsi="Times New Roman" w:cs="Times New Roman"/>
          <w:sz w:val="24"/>
          <w:szCs w:val="24"/>
        </w:rPr>
        <w:t xml:space="preserve"> </w:t>
      </w:r>
      <w:r w:rsidRPr="008342A7">
        <w:rPr>
          <w:rFonts w:ascii="Times New Roman" w:hAnsi="Times New Roman" w:cs="Times New Roman"/>
          <w:sz w:val="24"/>
          <w:szCs w:val="24"/>
        </w:rPr>
        <w:t xml:space="preserve">nadaje się </w:t>
      </w:r>
      <w:r w:rsidR="001210CA" w:rsidRPr="008342A7">
        <w:rPr>
          <w:rFonts w:ascii="Times New Roman" w:hAnsi="Times New Roman" w:cs="Times New Roman"/>
          <w:sz w:val="24"/>
          <w:szCs w:val="24"/>
        </w:rPr>
        <w:t>nazwę</w:t>
      </w:r>
      <w:r w:rsidRPr="008342A7">
        <w:rPr>
          <w:rFonts w:ascii="Times New Roman" w:hAnsi="Times New Roman" w:cs="Times New Roman"/>
          <w:sz w:val="24"/>
          <w:szCs w:val="24"/>
        </w:rPr>
        <w:t xml:space="preserve"> ulic</w:t>
      </w:r>
      <w:r w:rsidR="0053193E" w:rsidRPr="008342A7">
        <w:rPr>
          <w:rFonts w:ascii="Times New Roman" w:hAnsi="Times New Roman" w:cs="Times New Roman"/>
          <w:sz w:val="24"/>
          <w:szCs w:val="24"/>
        </w:rPr>
        <w:t xml:space="preserve">y </w:t>
      </w:r>
      <w:r w:rsidR="002E24A9">
        <w:rPr>
          <w:rFonts w:ascii="Times New Roman" w:hAnsi="Times New Roman" w:cs="Times New Roman"/>
          <w:sz w:val="24"/>
          <w:szCs w:val="24"/>
        </w:rPr>
        <w:t>–</w:t>
      </w:r>
      <w:r w:rsidRPr="008342A7">
        <w:rPr>
          <w:rFonts w:ascii="Times New Roman" w:hAnsi="Times New Roman" w:cs="Times New Roman"/>
          <w:sz w:val="24"/>
          <w:szCs w:val="24"/>
        </w:rPr>
        <w:t xml:space="preserve"> </w:t>
      </w:r>
      <w:r w:rsidR="00A63626" w:rsidRPr="008342A7">
        <w:rPr>
          <w:rFonts w:ascii="Times New Roman" w:hAnsi="Times New Roman" w:cs="Times New Roman"/>
          <w:sz w:val="24"/>
          <w:szCs w:val="24"/>
        </w:rPr>
        <w:t>RÓŻANA</w:t>
      </w:r>
      <w:r w:rsidR="002E24A9">
        <w:rPr>
          <w:rFonts w:ascii="Times New Roman" w:hAnsi="Times New Roman" w:cs="Times New Roman"/>
          <w:sz w:val="24"/>
          <w:szCs w:val="24"/>
        </w:rPr>
        <w:t>.</w:t>
      </w:r>
    </w:p>
    <w:p w14:paraId="69D6137A" w14:textId="77777777" w:rsidR="00C93AFA" w:rsidRPr="008342A7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62422" w14:textId="77777777" w:rsidR="00C93AFA" w:rsidRPr="008342A7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>§ 2</w:t>
      </w:r>
    </w:p>
    <w:p w14:paraId="7320EBB3" w14:textId="04100A1A" w:rsidR="00C93AFA" w:rsidRPr="008342A7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>Położenie ulicy, o której mowa w § 1, określa załącznik</w:t>
      </w:r>
      <w:r w:rsidR="008A347C" w:rsidRPr="008342A7">
        <w:rPr>
          <w:rFonts w:ascii="Times New Roman" w:hAnsi="Times New Roman" w:cs="Times New Roman"/>
          <w:sz w:val="24"/>
          <w:szCs w:val="24"/>
        </w:rPr>
        <w:t xml:space="preserve"> graficzny</w:t>
      </w:r>
      <w:r w:rsidRPr="008342A7">
        <w:rPr>
          <w:rFonts w:ascii="Times New Roman" w:hAnsi="Times New Roman" w:cs="Times New Roman"/>
          <w:sz w:val="24"/>
          <w:szCs w:val="24"/>
        </w:rPr>
        <w:t xml:space="preserve"> do niniejszej uchwały</w:t>
      </w:r>
      <w:r w:rsidR="008A347C" w:rsidRPr="008342A7">
        <w:rPr>
          <w:rFonts w:ascii="Times New Roman" w:hAnsi="Times New Roman" w:cs="Times New Roman"/>
          <w:sz w:val="24"/>
          <w:szCs w:val="24"/>
        </w:rPr>
        <w:t>.</w:t>
      </w:r>
    </w:p>
    <w:p w14:paraId="50FF3A65" w14:textId="77777777" w:rsidR="00C93AFA" w:rsidRPr="008342A7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A702502" w14:textId="77777777" w:rsidR="00C93AFA" w:rsidRPr="008342A7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>§3</w:t>
      </w:r>
    </w:p>
    <w:p w14:paraId="5C8674DA" w14:textId="77777777" w:rsidR="00C93AFA" w:rsidRPr="008342A7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 xml:space="preserve"> Wykonanie uchwały powierza się Wójtowi Gminy.</w:t>
      </w:r>
    </w:p>
    <w:p w14:paraId="2D3DC12A" w14:textId="77777777" w:rsidR="00C93AFA" w:rsidRPr="008342A7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28264D" w14:textId="77777777" w:rsidR="00C93AFA" w:rsidRPr="008342A7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>§4</w:t>
      </w:r>
    </w:p>
    <w:p w14:paraId="60521ABB" w14:textId="2A21B741" w:rsidR="00C93AFA" w:rsidRPr="008342A7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 xml:space="preserve">Uchwała wchodzi w życie po upływie 14 dni od ogłoszenia w Dzienniku Urzędowym Województwa Lubelskiego. </w:t>
      </w:r>
    </w:p>
    <w:p w14:paraId="48D87211" w14:textId="77777777" w:rsidR="00C93AFA" w:rsidRPr="008342A7" w:rsidRDefault="00C93AFA" w:rsidP="00C93AFA">
      <w:p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342A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7DF68BDB" w14:textId="77777777" w:rsidR="00C93AFA" w:rsidRPr="008342A7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14:paraId="76605361" w14:textId="77777777" w:rsidR="00C93AFA" w:rsidRPr="008342A7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6BB622" w14:textId="77777777" w:rsidR="00C93AFA" w:rsidRPr="008342A7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3726F9" w14:textId="15D02631" w:rsidR="00C93AFA" w:rsidRPr="008342A7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2A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4B6D89" w:rsidRPr="008342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42A7">
        <w:rPr>
          <w:rFonts w:ascii="Times New Roman" w:hAnsi="Times New Roman" w:cs="Times New Roman"/>
          <w:b/>
          <w:sz w:val="24"/>
          <w:szCs w:val="24"/>
        </w:rPr>
        <w:t>Przewodniczący Rady Gminy</w:t>
      </w:r>
    </w:p>
    <w:p w14:paraId="69DED228" w14:textId="77777777" w:rsidR="00C93AFA" w:rsidRPr="008342A7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312F1C" w14:textId="77777777" w:rsidR="00C93AFA" w:rsidRPr="008342A7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6BFDE0" w14:textId="42CEE265" w:rsidR="00C93AFA" w:rsidRPr="008342A7" w:rsidRDefault="004A1606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2A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4B6D89" w:rsidRPr="008342A7">
        <w:rPr>
          <w:rFonts w:ascii="Times New Roman" w:hAnsi="Times New Roman" w:cs="Times New Roman"/>
          <w:b/>
          <w:sz w:val="24"/>
          <w:szCs w:val="24"/>
        </w:rPr>
        <w:t>Grzegorz Gozdek</w:t>
      </w:r>
    </w:p>
    <w:p w14:paraId="66F761ED" w14:textId="4BCEDAC6" w:rsidR="008342A7" w:rsidRPr="008342A7" w:rsidRDefault="008342A7">
      <w:pPr>
        <w:rPr>
          <w:rFonts w:ascii="Times New Roman" w:hAnsi="Times New Roman" w:cs="Times New Roman"/>
          <w:b/>
          <w:sz w:val="24"/>
          <w:szCs w:val="24"/>
        </w:rPr>
      </w:pPr>
      <w:r w:rsidRPr="008342A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C7F0930" w14:textId="77777777" w:rsidR="008342A7" w:rsidRPr="008342A7" w:rsidRDefault="008342A7" w:rsidP="008342A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BA46AC" w14:textId="78C5E5CB" w:rsidR="008342A7" w:rsidRPr="00B87FF5" w:rsidRDefault="008342A7" w:rsidP="008342A7">
      <w:pPr>
        <w:spacing w:after="0" w:line="276" w:lineRule="auto"/>
        <w:ind w:left="4820" w:firstLine="4"/>
        <w:rPr>
          <w:rFonts w:ascii="Times New Roman" w:hAnsi="Times New Roman" w:cs="Times New Roman"/>
          <w:sz w:val="24"/>
          <w:szCs w:val="24"/>
        </w:rPr>
      </w:pPr>
      <w:r w:rsidRPr="00B87FF5">
        <w:rPr>
          <w:rFonts w:ascii="Times New Roman" w:hAnsi="Times New Roman" w:cs="Times New Roman"/>
          <w:sz w:val="24"/>
          <w:szCs w:val="24"/>
        </w:rPr>
        <w:t>Załącznik do Uchwały Nr XXV/2</w:t>
      </w:r>
      <w:r w:rsidR="00580B7A">
        <w:rPr>
          <w:rFonts w:ascii="Times New Roman" w:hAnsi="Times New Roman" w:cs="Times New Roman"/>
          <w:sz w:val="24"/>
          <w:szCs w:val="24"/>
        </w:rPr>
        <w:t>19</w:t>
      </w:r>
      <w:r w:rsidRPr="00B87FF5">
        <w:rPr>
          <w:rFonts w:ascii="Times New Roman" w:hAnsi="Times New Roman" w:cs="Times New Roman"/>
          <w:sz w:val="24"/>
          <w:szCs w:val="24"/>
        </w:rPr>
        <w:t>/2026</w:t>
      </w:r>
    </w:p>
    <w:p w14:paraId="7935D73F" w14:textId="77777777" w:rsidR="008342A7" w:rsidRPr="00B87FF5" w:rsidRDefault="008342A7" w:rsidP="008342A7">
      <w:pPr>
        <w:spacing w:after="0" w:line="276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87FF5">
        <w:rPr>
          <w:rFonts w:ascii="Times New Roman" w:hAnsi="Times New Roman" w:cs="Times New Roman"/>
          <w:sz w:val="24"/>
          <w:szCs w:val="24"/>
        </w:rPr>
        <w:t>Rady Gminy Tomaszów Lubelski</w:t>
      </w:r>
    </w:p>
    <w:p w14:paraId="218F96E2" w14:textId="77777777" w:rsidR="008342A7" w:rsidRPr="00B87FF5" w:rsidRDefault="008342A7" w:rsidP="008342A7">
      <w:pPr>
        <w:spacing w:after="0" w:line="276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87FF5">
        <w:rPr>
          <w:rFonts w:ascii="Times New Roman" w:hAnsi="Times New Roman" w:cs="Times New Roman"/>
          <w:sz w:val="24"/>
          <w:szCs w:val="24"/>
        </w:rPr>
        <w:t xml:space="preserve">z dnia 26 lutego 2026 r. </w:t>
      </w:r>
    </w:p>
    <w:p w14:paraId="35260DD6" w14:textId="77777777" w:rsidR="008342A7" w:rsidRPr="008342A7" w:rsidRDefault="008342A7" w:rsidP="008342A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ED954D" w14:textId="77777777" w:rsidR="008342A7" w:rsidRPr="008342A7" w:rsidRDefault="008342A7" w:rsidP="008342A7">
      <w:pPr>
        <w:jc w:val="center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64F125" wp14:editId="4B840011">
            <wp:extent cx="5760720" cy="4320540"/>
            <wp:effectExtent l="0" t="3810" r="7620" b="7620"/>
            <wp:docPr id="208186470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542F" w14:textId="22036E09" w:rsidR="008342A7" w:rsidRPr="008342A7" w:rsidRDefault="008342A7">
      <w:pPr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br w:type="page"/>
      </w:r>
    </w:p>
    <w:p w14:paraId="3FC5086C" w14:textId="77777777" w:rsidR="00C93AFA" w:rsidRPr="008342A7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2A7">
        <w:rPr>
          <w:rFonts w:ascii="Times New Roman" w:hAnsi="Times New Roman" w:cs="Times New Roman"/>
          <w:b/>
          <w:sz w:val="24"/>
          <w:szCs w:val="24"/>
        </w:rPr>
        <w:lastRenderedPageBreak/>
        <w:t>UZASADNIENIE</w:t>
      </w:r>
    </w:p>
    <w:p w14:paraId="029FC0A8" w14:textId="77777777" w:rsidR="004775E7" w:rsidRPr="008342A7" w:rsidRDefault="004775E7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E0F546" w14:textId="77777777" w:rsidR="00C93AFA" w:rsidRPr="008342A7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16A0C1" w14:textId="3206E290" w:rsidR="004B6D89" w:rsidRPr="008342A7" w:rsidRDefault="008A347C" w:rsidP="00AF7F7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>W</w:t>
      </w:r>
      <w:r w:rsidR="004B6D89" w:rsidRPr="008342A7">
        <w:rPr>
          <w:rFonts w:ascii="Times New Roman" w:hAnsi="Times New Roman" w:cs="Times New Roman"/>
          <w:sz w:val="24"/>
          <w:szCs w:val="24"/>
        </w:rPr>
        <w:t xml:space="preserve"> związku z rozwijającym się budownictwem mieszkaniowym w m. </w:t>
      </w:r>
      <w:r w:rsidR="00A30CE6" w:rsidRPr="008342A7">
        <w:rPr>
          <w:rFonts w:ascii="Times New Roman" w:hAnsi="Times New Roman" w:cs="Times New Roman"/>
          <w:sz w:val="24"/>
          <w:szCs w:val="24"/>
        </w:rPr>
        <w:t>RABINÓWKA</w:t>
      </w:r>
      <w:r w:rsidR="004B6D89" w:rsidRPr="008342A7">
        <w:rPr>
          <w:rFonts w:ascii="Times New Roman" w:hAnsi="Times New Roman" w:cs="Times New Roman"/>
          <w:sz w:val="24"/>
          <w:szCs w:val="24"/>
        </w:rPr>
        <w:t xml:space="preserve"> m.in. obejmującym rejon drogi gminnej </w:t>
      </w:r>
      <w:r w:rsidR="00E11A15" w:rsidRPr="008342A7">
        <w:rPr>
          <w:rFonts w:ascii="Times New Roman" w:hAnsi="Times New Roman" w:cs="Times New Roman"/>
          <w:sz w:val="24"/>
          <w:szCs w:val="24"/>
        </w:rPr>
        <w:t>(od zbiegu z działkami nr 925, 963/2, do zbiegu z działkami nr 966, 963/17</w:t>
      </w:r>
      <w:r w:rsidR="001210CA" w:rsidRPr="008342A7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="001210CA" w:rsidRPr="008342A7">
        <w:rPr>
          <w:rFonts w:ascii="Times New Roman" w:hAnsi="Times New Roman" w:cs="Times New Roman"/>
          <w:sz w:val="24"/>
          <w:szCs w:val="24"/>
        </w:rPr>
        <w:t>obr</w:t>
      </w:r>
      <w:proofErr w:type="spellEnd"/>
      <w:r w:rsidR="001210CA" w:rsidRPr="008342A7">
        <w:rPr>
          <w:rFonts w:ascii="Times New Roman" w:hAnsi="Times New Roman" w:cs="Times New Roman"/>
          <w:sz w:val="24"/>
          <w:szCs w:val="24"/>
        </w:rPr>
        <w:t>. Rabinówka</w:t>
      </w:r>
      <w:r w:rsidR="00E11A15" w:rsidRPr="008342A7">
        <w:rPr>
          <w:rFonts w:ascii="Times New Roman" w:hAnsi="Times New Roman" w:cs="Times New Roman"/>
          <w:sz w:val="24"/>
          <w:szCs w:val="24"/>
        </w:rPr>
        <w:t xml:space="preserve">), </w:t>
      </w:r>
      <w:r w:rsidR="004B6D89" w:rsidRPr="008342A7">
        <w:rPr>
          <w:rFonts w:ascii="Times New Roman" w:hAnsi="Times New Roman" w:cs="Times New Roman"/>
          <w:sz w:val="24"/>
          <w:szCs w:val="24"/>
        </w:rPr>
        <w:t xml:space="preserve">oznaczonej ewidencyjnym nr </w:t>
      </w:r>
      <w:r w:rsidR="00A63626" w:rsidRPr="008342A7">
        <w:rPr>
          <w:rFonts w:ascii="Times New Roman" w:hAnsi="Times New Roman" w:cs="Times New Roman"/>
          <w:sz w:val="24"/>
          <w:szCs w:val="24"/>
        </w:rPr>
        <w:t>963/18</w:t>
      </w:r>
      <w:r w:rsidR="004B6D89" w:rsidRPr="008342A7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="004B6D89" w:rsidRPr="008342A7">
        <w:rPr>
          <w:rFonts w:ascii="Times New Roman" w:hAnsi="Times New Roman" w:cs="Times New Roman"/>
          <w:sz w:val="24"/>
          <w:szCs w:val="24"/>
        </w:rPr>
        <w:t>obr</w:t>
      </w:r>
      <w:proofErr w:type="spellEnd"/>
      <w:r w:rsidR="004B6D89" w:rsidRPr="008342A7">
        <w:rPr>
          <w:rFonts w:ascii="Times New Roman" w:hAnsi="Times New Roman" w:cs="Times New Roman"/>
          <w:sz w:val="24"/>
          <w:szCs w:val="24"/>
        </w:rPr>
        <w:t xml:space="preserve">. </w:t>
      </w:r>
      <w:r w:rsidR="00A30CE6" w:rsidRPr="008342A7">
        <w:rPr>
          <w:rFonts w:ascii="Times New Roman" w:hAnsi="Times New Roman" w:cs="Times New Roman"/>
          <w:sz w:val="24"/>
          <w:szCs w:val="24"/>
        </w:rPr>
        <w:t>RABINÓWKA</w:t>
      </w:r>
      <w:r w:rsidR="004B6D89" w:rsidRPr="008342A7">
        <w:rPr>
          <w:rFonts w:ascii="Times New Roman" w:hAnsi="Times New Roman" w:cs="Times New Roman"/>
          <w:sz w:val="24"/>
          <w:szCs w:val="24"/>
        </w:rPr>
        <w:t>, zasadne jest nadanie dotychczasowej nienazwanej ulicy</w:t>
      </w:r>
      <w:r w:rsidR="004775E7" w:rsidRPr="008342A7">
        <w:rPr>
          <w:rFonts w:ascii="Times New Roman" w:hAnsi="Times New Roman" w:cs="Times New Roman"/>
          <w:sz w:val="24"/>
          <w:szCs w:val="24"/>
        </w:rPr>
        <w:t xml:space="preserve"> -</w:t>
      </w:r>
      <w:r w:rsidR="004B6D89" w:rsidRPr="008342A7">
        <w:rPr>
          <w:rFonts w:ascii="Times New Roman" w:hAnsi="Times New Roman" w:cs="Times New Roman"/>
          <w:sz w:val="24"/>
          <w:szCs w:val="24"/>
        </w:rPr>
        <w:t xml:space="preserve"> konkretnej nazwy, która pozwoli na jednoznaczną identyfikację nieruchomości przy niej usytuowanych.</w:t>
      </w:r>
    </w:p>
    <w:p w14:paraId="473C191B" w14:textId="4F5470C2" w:rsidR="004775E7" w:rsidRPr="008342A7" w:rsidRDefault="004B6D89" w:rsidP="004775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>Dzięki określeniu nazwy ulicy można będzie równocześnie ustalić numery adresowe dla nieruchomości zlokalizowanych w sąsiedztwie wskazanej drogi gminnej</w:t>
      </w:r>
      <w:r w:rsidR="004775E7" w:rsidRPr="008342A7">
        <w:rPr>
          <w:rFonts w:ascii="Times New Roman" w:hAnsi="Times New Roman" w:cs="Times New Roman"/>
          <w:sz w:val="24"/>
          <w:szCs w:val="24"/>
        </w:rPr>
        <w:t>, co poprawi możliwość ustalania numeracji adresowej dla nowo powstających obiektów.</w:t>
      </w:r>
    </w:p>
    <w:p w14:paraId="7FD5C6E4" w14:textId="77777777" w:rsidR="004775E7" w:rsidRPr="008342A7" w:rsidRDefault="004775E7" w:rsidP="0040631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65E6251" w14:textId="0D521389" w:rsidR="004B6D89" w:rsidRPr="008342A7" w:rsidRDefault="008A347C" w:rsidP="004775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br/>
      </w:r>
      <w:r w:rsidR="004B6D89" w:rsidRPr="008342A7">
        <w:rPr>
          <w:rFonts w:ascii="Times New Roman" w:hAnsi="Times New Roman" w:cs="Times New Roman"/>
          <w:sz w:val="24"/>
          <w:szCs w:val="24"/>
        </w:rPr>
        <w:t>Uporządkowanie spraw nazewnictwa</w:t>
      </w:r>
      <w:r w:rsidR="004775E7" w:rsidRPr="008342A7">
        <w:rPr>
          <w:rFonts w:ascii="Times New Roman" w:hAnsi="Times New Roman" w:cs="Times New Roman"/>
          <w:sz w:val="24"/>
          <w:szCs w:val="24"/>
        </w:rPr>
        <w:t xml:space="preserve"> ulic </w:t>
      </w:r>
      <w:r w:rsidR="004B6D89" w:rsidRPr="008342A7">
        <w:rPr>
          <w:rFonts w:ascii="Times New Roman" w:hAnsi="Times New Roman" w:cs="Times New Roman"/>
          <w:sz w:val="24"/>
          <w:szCs w:val="24"/>
        </w:rPr>
        <w:t xml:space="preserve">leży zarówno w interesie </w:t>
      </w:r>
      <w:r w:rsidR="004775E7" w:rsidRPr="008342A7">
        <w:rPr>
          <w:rFonts w:ascii="Times New Roman" w:hAnsi="Times New Roman" w:cs="Times New Roman"/>
          <w:sz w:val="24"/>
          <w:szCs w:val="24"/>
        </w:rPr>
        <w:t>przyszłych mieszkańców,</w:t>
      </w:r>
      <w:r w:rsidR="004B6D89" w:rsidRPr="008342A7">
        <w:rPr>
          <w:rFonts w:ascii="Times New Roman" w:hAnsi="Times New Roman" w:cs="Times New Roman"/>
          <w:sz w:val="24"/>
          <w:szCs w:val="24"/>
        </w:rPr>
        <w:t xml:space="preserve"> jak i </w:t>
      </w:r>
      <w:r w:rsidR="004775E7" w:rsidRPr="008342A7">
        <w:rPr>
          <w:rFonts w:ascii="Times New Roman" w:hAnsi="Times New Roman" w:cs="Times New Roman"/>
          <w:sz w:val="24"/>
          <w:szCs w:val="24"/>
        </w:rPr>
        <w:t>organu,</w:t>
      </w:r>
      <w:r w:rsidR="004B6D89" w:rsidRPr="008342A7">
        <w:rPr>
          <w:rFonts w:ascii="Times New Roman" w:hAnsi="Times New Roman" w:cs="Times New Roman"/>
          <w:sz w:val="24"/>
          <w:szCs w:val="24"/>
        </w:rPr>
        <w:t xml:space="preserve"> do którego zadań należy dbałość o ład i porządek przestrzenn</w:t>
      </w:r>
      <w:r w:rsidR="004775E7" w:rsidRPr="008342A7">
        <w:rPr>
          <w:rFonts w:ascii="Times New Roman" w:hAnsi="Times New Roman" w:cs="Times New Roman"/>
          <w:sz w:val="24"/>
          <w:szCs w:val="24"/>
        </w:rPr>
        <w:t>y oraz</w:t>
      </w:r>
      <w:r w:rsidR="004B6D89" w:rsidRPr="008342A7">
        <w:rPr>
          <w:rFonts w:ascii="Times New Roman" w:hAnsi="Times New Roman" w:cs="Times New Roman"/>
          <w:sz w:val="24"/>
          <w:szCs w:val="24"/>
        </w:rPr>
        <w:t xml:space="preserve"> usprawni </w:t>
      </w:r>
      <w:r w:rsidR="004775E7" w:rsidRPr="008342A7">
        <w:rPr>
          <w:rFonts w:ascii="Times New Roman" w:hAnsi="Times New Roman" w:cs="Times New Roman"/>
          <w:sz w:val="24"/>
          <w:szCs w:val="24"/>
        </w:rPr>
        <w:t>realizację ustawowych obowiązków gminy a także ułatwi</w:t>
      </w:r>
      <w:r w:rsidR="004B6D89" w:rsidRPr="008342A7">
        <w:rPr>
          <w:rFonts w:ascii="Times New Roman" w:hAnsi="Times New Roman" w:cs="Times New Roman"/>
          <w:sz w:val="24"/>
          <w:szCs w:val="24"/>
        </w:rPr>
        <w:t xml:space="preserve"> funkcjonowanie </w:t>
      </w:r>
      <w:r w:rsidR="004775E7" w:rsidRPr="008342A7">
        <w:rPr>
          <w:rFonts w:ascii="Times New Roman" w:hAnsi="Times New Roman" w:cs="Times New Roman"/>
          <w:sz w:val="24"/>
          <w:szCs w:val="24"/>
        </w:rPr>
        <w:t>społeczności lokalnej oraz przyjezdnej</w:t>
      </w:r>
      <w:r w:rsidR="004B6D89" w:rsidRPr="008342A7">
        <w:rPr>
          <w:rFonts w:ascii="Times New Roman" w:hAnsi="Times New Roman" w:cs="Times New Roman"/>
          <w:sz w:val="24"/>
          <w:szCs w:val="24"/>
        </w:rPr>
        <w:t>.</w:t>
      </w:r>
    </w:p>
    <w:p w14:paraId="6DEE6C41" w14:textId="77777777" w:rsidR="004B6D89" w:rsidRPr="008342A7" w:rsidRDefault="004B6D89" w:rsidP="004B6D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9F37B9D" w14:textId="06274354" w:rsidR="004B6D89" w:rsidRPr="008342A7" w:rsidRDefault="004B6D89" w:rsidP="004B6D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 xml:space="preserve">  Wobec powyższego </w:t>
      </w:r>
      <w:r w:rsidR="004775E7" w:rsidRPr="008342A7">
        <w:rPr>
          <w:rFonts w:ascii="Times New Roman" w:hAnsi="Times New Roman" w:cs="Times New Roman"/>
          <w:sz w:val="24"/>
          <w:szCs w:val="24"/>
        </w:rPr>
        <w:t>podjęcie niniejszej</w:t>
      </w:r>
      <w:r w:rsidRPr="008342A7">
        <w:rPr>
          <w:rFonts w:ascii="Times New Roman" w:hAnsi="Times New Roman" w:cs="Times New Roman"/>
          <w:sz w:val="24"/>
          <w:szCs w:val="24"/>
        </w:rPr>
        <w:t xml:space="preserve"> uchwały uważa się za uzasadnione.</w:t>
      </w:r>
    </w:p>
    <w:p w14:paraId="7AC7487A" w14:textId="77777777" w:rsidR="00696C6C" w:rsidRPr="008342A7" w:rsidRDefault="002E0D8C" w:rsidP="002E0D8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42A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</w:t>
      </w:r>
    </w:p>
    <w:p w14:paraId="08B2F954" w14:textId="4C8C657A" w:rsidR="00C93AFA" w:rsidRPr="008342A7" w:rsidRDefault="00E11A15" w:rsidP="002E0D8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42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1DE3A5" wp14:editId="33CA0D61">
            <wp:extent cx="5760720" cy="4231640"/>
            <wp:effectExtent l="0" t="0" r="0" b="0"/>
            <wp:docPr id="5976835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835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EA45" w14:textId="68130BBA" w:rsidR="004775E7" w:rsidRPr="008342A7" w:rsidRDefault="004775E7" w:rsidP="002E0D8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775E7" w:rsidRPr="008342A7" w:rsidSect="00C93AFA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137"/>
    <w:rsid w:val="0008294C"/>
    <w:rsid w:val="001210CA"/>
    <w:rsid w:val="001443AB"/>
    <w:rsid w:val="00203C40"/>
    <w:rsid w:val="0026090F"/>
    <w:rsid w:val="002C3790"/>
    <w:rsid w:val="002E0D8C"/>
    <w:rsid w:val="002E24A9"/>
    <w:rsid w:val="0040631C"/>
    <w:rsid w:val="004413A1"/>
    <w:rsid w:val="004775E7"/>
    <w:rsid w:val="00486C98"/>
    <w:rsid w:val="004A0F9A"/>
    <w:rsid w:val="004A1606"/>
    <w:rsid w:val="004B6D89"/>
    <w:rsid w:val="004C7F83"/>
    <w:rsid w:val="004F6810"/>
    <w:rsid w:val="0053193E"/>
    <w:rsid w:val="0055004E"/>
    <w:rsid w:val="00580B7A"/>
    <w:rsid w:val="0066192F"/>
    <w:rsid w:val="00696C6C"/>
    <w:rsid w:val="006D032C"/>
    <w:rsid w:val="00720040"/>
    <w:rsid w:val="007770BF"/>
    <w:rsid w:val="007B0865"/>
    <w:rsid w:val="008342A7"/>
    <w:rsid w:val="00841020"/>
    <w:rsid w:val="008A347C"/>
    <w:rsid w:val="009A16AE"/>
    <w:rsid w:val="009E44B1"/>
    <w:rsid w:val="00A30CE6"/>
    <w:rsid w:val="00A63626"/>
    <w:rsid w:val="00AF7F79"/>
    <w:rsid w:val="00B5667A"/>
    <w:rsid w:val="00BE68B1"/>
    <w:rsid w:val="00C4167B"/>
    <w:rsid w:val="00C93AFA"/>
    <w:rsid w:val="00DA073A"/>
    <w:rsid w:val="00DA3B78"/>
    <w:rsid w:val="00DC40F3"/>
    <w:rsid w:val="00DE2D35"/>
    <w:rsid w:val="00DE4137"/>
    <w:rsid w:val="00E1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E57B1"/>
  <w15:chartTrackingRefBased/>
  <w15:docId w15:val="{84217F59-61F9-4E94-A397-A3067B26C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DC40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40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40F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40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40F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DC40F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8294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29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297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srodowisko@tomaszowlubelski.pl</dc:creator>
  <cp:keywords/>
  <dc:description/>
  <cp:lastModifiedBy>Waldemar Miller</cp:lastModifiedBy>
  <cp:revision>10</cp:revision>
  <dcterms:created xsi:type="dcterms:W3CDTF">2026-01-29T07:54:00Z</dcterms:created>
  <dcterms:modified xsi:type="dcterms:W3CDTF">2026-02-26T06:48:00Z</dcterms:modified>
</cp:coreProperties>
</file>