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04D33" w14:textId="77777777" w:rsidR="008724E6" w:rsidRDefault="008724E6" w:rsidP="00581899">
      <w:pPr>
        <w:pStyle w:val="Default"/>
        <w:jc w:val="center"/>
      </w:pPr>
      <w:bookmarkStart w:id="0" w:name="_Hlk185275806"/>
    </w:p>
    <w:p w14:paraId="4C6218F8" w14:textId="32DFEE2C" w:rsidR="00581899" w:rsidRPr="00DF2D3F" w:rsidRDefault="00581899" w:rsidP="00581899">
      <w:pPr>
        <w:pStyle w:val="Default"/>
        <w:jc w:val="center"/>
      </w:pPr>
      <w:r w:rsidRPr="00DF2D3F">
        <w:t>UCHWAŁA Nr</w:t>
      </w:r>
      <w:r>
        <w:t xml:space="preserve"> </w:t>
      </w:r>
      <w:r w:rsidR="00FF641C" w:rsidRPr="00FF641C">
        <w:t>XV/140/2025</w:t>
      </w:r>
    </w:p>
    <w:p w14:paraId="6A64AF45" w14:textId="77777777" w:rsidR="00581899" w:rsidRPr="00DF2D3F" w:rsidRDefault="00581899" w:rsidP="00581899">
      <w:pPr>
        <w:pStyle w:val="Default"/>
        <w:jc w:val="center"/>
      </w:pPr>
      <w:r w:rsidRPr="00DF2D3F">
        <w:t>RADY GMINY TOMASZÓW LUBELSKI</w:t>
      </w:r>
    </w:p>
    <w:p w14:paraId="33A4C75A" w14:textId="0FD5822E" w:rsidR="00581899" w:rsidRPr="00DF2D3F" w:rsidRDefault="00581899" w:rsidP="00581899">
      <w:pPr>
        <w:pStyle w:val="Default"/>
        <w:jc w:val="center"/>
      </w:pPr>
      <w:r w:rsidRPr="00DF2D3F">
        <w:t xml:space="preserve">z dnia </w:t>
      </w:r>
      <w:r>
        <w:t>2</w:t>
      </w:r>
      <w:r w:rsidR="00552608">
        <w:t>4</w:t>
      </w:r>
      <w:r w:rsidRPr="00DF2D3F">
        <w:t xml:space="preserve"> </w:t>
      </w:r>
      <w:r w:rsidR="00552608">
        <w:t>kwietnia</w:t>
      </w:r>
      <w:r w:rsidRPr="00DF2D3F">
        <w:t xml:space="preserve"> 2025 r.</w:t>
      </w:r>
    </w:p>
    <w:bookmarkEnd w:id="0"/>
    <w:p w14:paraId="1BE52F36" w14:textId="0C1D8E32" w:rsidR="00281C1C" w:rsidRPr="007E5005" w:rsidRDefault="00281C1C" w:rsidP="00281C1C">
      <w:pPr>
        <w:jc w:val="both"/>
        <w:rPr>
          <w:b/>
        </w:rPr>
      </w:pPr>
    </w:p>
    <w:p w14:paraId="4968A201" w14:textId="6921CAC9" w:rsidR="006B4556" w:rsidRDefault="006B4556" w:rsidP="006B4556">
      <w:pPr>
        <w:spacing w:before="80"/>
        <w:jc w:val="center"/>
      </w:pPr>
      <w:r>
        <w:rPr>
          <w:b/>
          <w:color w:val="000000"/>
        </w:rPr>
        <w:t>w sprawie wyrażenia zgody na udzielenie dotacji niepublicznym innym formom wychowania przedszkolnego, prowadzonym na terenie Gminy Tomaszów Lubelski przez osoby prawne niebędące jednostkami samorządu terytorialnego oraz osoby fizyczne w wysokości wyższej niż określona w ustawie o finansowaniu zadań oświatowych</w:t>
      </w:r>
    </w:p>
    <w:p w14:paraId="362DF052" w14:textId="77777777" w:rsidR="00281C1C" w:rsidRPr="007E5005" w:rsidRDefault="00281C1C" w:rsidP="00281C1C">
      <w:pPr>
        <w:jc w:val="both"/>
      </w:pPr>
    </w:p>
    <w:p w14:paraId="1B693A9B" w14:textId="77777777" w:rsidR="00B84900" w:rsidRPr="007E5005" w:rsidRDefault="00B84900" w:rsidP="00281C1C">
      <w:pPr>
        <w:jc w:val="both"/>
      </w:pPr>
    </w:p>
    <w:p w14:paraId="03B1B03F" w14:textId="47612F82" w:rsidR="006B4556" w:rsidRDefault="006B4556" w:rsidP="006B4556">
      <w:pPr>
        <w:jc w:val="both"/>
        <w:rPr>
          <w:color w:val="000000"/>
        </w:rPr>
      </w:pPr>
      <w:r>
        <w:rPr>
          <w:color w:val="000000"/>
        </w:rPr>
        <w:t xml:space="preserve">Na podstawie </w:t>
      </w:r>
      <w:r>
        <w:rPr>
          <w:color w:val="1B1B1B"/>
        </w:rPr>
        <w:t>art. 18 ust. 2 pkt 15</w:t>
      </w:r>
      <w:r>
        <w:rPr>
          <w:color w:val="000000"/>
        </w:rPr>
        <w:t xml:space="preserve"> ustawy z dnia 8 marca 1990 r. o samorządzie gminnym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Dz. U. z 2024 r. poz. 1465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zm.), </w:t>
      </w:r>
      <w:r>
        <w:rPr>
          <w:color w:val="1B1B1B"/>
        </w:rPr>
        <w:t>art. 39 ust. 1 pkt 2</w:t>
      </w:r>
      <w:r>
        <w:rPr>
          <w:color w:val="000000"/>
        </w:rPr>
        <w:t xml:space="preserve"> i </w:t>
      </w:r>
      <w:r>
        <w:rPr>
          <w:color w:val="1B1B1B"/>
        </w:rPr>
        <w:t>ust. 3</w:t>
      </w:r>
      <w:r>
        <w:rPr>
          <w:color w:val="000000"/>
        </w:rPr>
        <w:t xml:space="preserve"> w zw. z </w:t>
      </w:r>
      <w:r>
        <w:rPr>
          <w:color w:val="1B1B1B"/>
        </w:rPr>
        <w:t>art. 21 ust. 3</w:t>
      </w:r>
      <w:r>
        <w:rPr>
          <w:color w:val="000000"/>
        </w:rPr>
        <w:t xml:space="preserve"> ustawy z dnia 27 października 2017 r. o finansowaniu zadań oświatowych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Dz. U. z 2024 r. poz. 754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 </w:t>
      </w:r>
      <w:r w:rsidR="00BD65DB">
        <w:rPr>
          <w:color w:val="000000"/>
        </w:rPr>
        <w:t xml:space="preserve">- </w:t>
      </w:r>
      <w:r>
        <w:rPr>
          <w:color w:val="000000"/>
        </w:rPr>
        <w:t>Rada Gminy Tomaszów Lubelski uchwala, co następuje:</w:t>
      </w:r>
    </w:p>
    <w:p w14:paraId="56117AAF" w14:textId="77777777" w:rsidR="006B4556" w:rsidRDefault="006B4556" w:rsidP="006B4556">
      <w:pPr>
        <w:jc w:val="both"/>
      </w:pPr>
    </w:p>
    <w:p w14:paraId="52C31EC7" w14:textId="14F2334D" w:rsidR="006B4556" w:rsidRDefault="006B4556" w:rsidP="006B4556">
      <w:pPr>
        <w:spacing w:before="26"/>
        <w:jc w:val="center"/>
      </w:pPr>
      <w:r>
        <w:rPr>
          <w:b/>
          <w:color w:val="000000"/>
        </w:rPr>
        <w:t>§  1</w:t>
      </w:r>
    </w:p>
    <w:p w14:paraId="2280937C" w14:textId="73B87829" w:rsidR="006B4556" w:rsidRDefault="006B4556" w:rsidP="008C15D2">
      <w:pPr>
        <w:pStyle w:val="Akapitzlist"/>
        <w:numPr>
          <w:ilvl w:val="0"/>
          <w:numId w:val="12"/>
        </w:numPr>
        <w:spacing w:before="26"/>
        <w:ind w:left="426"/>
        <w:jc w:val="both"/>
      </w:pPr>
      <w:r w:rsidRPr="006B4556">
        <w:rPr>
          <w:color w:val="000000"/>
        </w:rPr>
        <w:t xml:space="preserve">Wyraża się zgodę na udzielanie z budżetu Gminy </w:t>
      </w:r>
      <w:r>
        <w:rPr>
          <w:color w:val="000000"/>
        </w:rPr>
        <w:t>Tomaszów Lubelski</w:t>
      </w:r>
      <w:r w:rsidRPr="006B4556">
        <w:rPr>
          <w:color w:val="000000"/>
        </w:rPr>
        <w:t xml:space="preserve"> dotacji niepublicznym innym formom wychowania przedszkolnego prowadzonym na terenie Gminy </w:t>
      </w:r>
      <w:r>
        <w:rPr>
          <w:color w:val="000000"/>
        </w:rPr>
        <w:t>Tomaszów Lubelski</w:t>
      </w:r>
      <w:r w:rsidRPr="006B4556">
        <w:rPr>
          <w:color w:val="000000"/>
        </w:rPr>
        <w:t xml:space="preserve"> przez osoby prawne niebędące jednostkami samorządu terytorialnego oraz osoby fizyczne, w wysokości wyższej od ustawowej, określonej w art. 21 ust. 3 ustawy z dnia 27 października 2017 r. o finansowaniu zadań oświatowych, na każde uczęszczające tam dziecko.</w:t>
      </w:r>
    </w:p>
    <w:p w14:paraId="39A6B1B2" w14:textId="61EFE152" w:rsidR="006B4556" w:rsidRDefault="006B4556" w:rsidP="008C15D2">
      <w:pPr>
        <w:pStyle w:val="Akapitzlist"/>
        <w:numPr>
          <w:ilvl w:val="0"/>
          <w:numId w:val="12"/>
        </w:numPr>
        <w:spacing w:before="26"/>
        <w:ind w:left="426"/>
        <w:jc w:val="both"/>
      </w:pPr>
      <w:r w:rsidRPr="006B4556">
        <w:rPr>
          <w:color w:val="000000"/>
        </w:rPr>
        <w:t xml:space="preserve">Miesięczna wysokość podwyższonej dotacji, o której mowa w ust. 1 powyżej, zostaje ustalona na </w:t>
      </w:r>
      <w:r w:rsidR="005B4615">
        <w:rPr>
          <w:color w:val="000000"/>
        </w:rPr>
        <w:t xml:space="preserve">90 </w:t>
      </w:r>
      <w:r w:rsidRPr="006B4556">
        <w:rPr>
          <w:color w:val="000000"/>
        </w:rPr>
        <w:t xml:space="preserve">% </w:t>
      </w:r>
      <w:r w:rsidR="008C15D2" w:rsidRPr="008C15D2">
        <w:rPr>
          <w:color w:val="000000"/>
        </w:rPr>
        <w:t xml:space="preserve">podstawowej kwoty dotacji dla przedszkoli, z tym że na ucznia niepełnosprawnego w wysokości nie niższej niż przewidziana kwota potrzeb oświatowych na takiego ucznia niepełnosprawnego innej formy wychowania przedszkolnego dla </w:t>
      </w:r>
      <w:r w:rsidR="008C15D2">
        <w:rPr>
          <w:color w:val="000000"/>
        </w:rPr>
        <w:t>gminy</w:t>
      </w:r>
      <w:r w:rsidRPr="006B4556">
        <w:rPr>
          <w:color w:val="000000"/>
        </w:rPr>
        <w:t>.</w:t>
      </w:r>
    </w:p>
    <w:p w14:paraId="4AFBD59A" w14:textId="5B1DAD08" w:rsidR="006B4556" w:rsidRDefault="006B4556" w:rsidP="008C15D2">
      <w:pPr>
        <w:pStyle w:val="Akapitzlist"/>
        <w:numPr>
          <w:ilvl w:val="0"/>
          <w:numId w:val="12"/>
        </w:numPr>
        <w:spacing w:before="26"/>
        <w:ind w:left="426"/>
        <w:jc w:val="both"/>
      </w:pPr>
      <w:r w:rsidRPr="006B4556">
        <w:rPr>
          <w:color w:val="000000"/>
        </w:rPr>
        <w:t xml:space="preserve">Podwyższona wysokość dotacji obowiązuje </w:t>
      </w:r>
      <w:r w:rsidR="002C0E15">
        <w:rPr>
          <w:color w:val="000000"/>
        </w:rPr>
        <w:t xml:space="preserve">od dnia 1 </w:t>
      </w:r>
      <w:r w:rsidR="008C15D2">
        <w:rPr>
          <w:color w:val="000000"/>
        </w:rPr>
        <w:t xml:space="preserve">stycznia </w:t>
      </w:r>
      <w:r w:rsidR="002C0E15">
        <w:rPr>
          <w:color w:val="000000"/>
        </w:rPr>
        <w:t xml:space="preserve">2025 r. </w:t>
      </w:r>
      <w:r w:rsidRPr="006B4556">
        <w:rPr>
          <w:color w:val="000000"/>
        </w:rPr>
        <w:t>do dnia 31 grudnia 202</w:t>
      </w:r>
      <w:r>
        <w:rPr>
          <w:color w:val="000000"/>
        </w:rPr>
        <w:t>5</w:t>
      </w:r>
      <w:r w:rsidRPr="006B4556">
        <w:rPr>
          <w:color w:val="000000"/>
        </w:rPr>
        <w:t xml:space="preserve"> r.</w:t>
      </w:r>
    </w:p>
    <w:p w14:paraId="33A26D20" w14:textId="77777777" w:rsidR="006B4556" w:rsidRDefault="006B4556" w:rsidP="006B4556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 2</w:t>
      </w:r>
    </w:p>
    <w:p w14:paraId="3A3E49EA" w14:textId="6E22B357" w:rsidR="006B4556" w:rsidRDefault="006B4556" w:rsidP="006B4556">
      <w:pPr>
        <w:spacing w:before="26" w:after="240"/>
      </w:pPr>
      <w:r>
        <w:rPr>
          <w:color w:val="000000"/>
        </w:rPr>
        <w:t>Wykonanie uchwały powierza się Wójtowi Gminy Tomaszów Lubelski.</w:t>
      </w:r>
    </w:p>
    <w:p w14:paraId="738DDBD7" w14:textId="77777777" w:rsidR="006B4556" w:rsidRDefault="006B4556" w:rsidP="006B4556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>§  3</w:t>
      </w:r>
    </w:p>
    <w:p w14:paraId="02A66F1A" w14:textId="1507435A" w:rsidR="006B4556" w:rsidRDefault="006B4556" w:rsidP="006B4556">
      <w:pPr>
        <w:spacing w:before="26" w:after="240"/>
      </w:pPr>
      <w:r>
        <w:rPr>
          <w:color w:val="000000"/>
        </w:rPr>
        <w:t>Uchwała podlega ogłoszeniu w Dzienniku Urzędowym Województwa Lubelskiego i wchodzi w życie po 14 dniach od dnia ogłoszenia.</w:t>
      </w:r>
    </w:p>
    <w:p w14:paraId="664D90A2" w14:textId="77777777" w:rsidR="00B67175" w:rsidRPr="00D05602" w:rsidRDefault="00B67175" w:rsidP="00B67175"/>
    <w:p w14:paraId="440F5724" w14:textId="77777777" w:rsidR="00B4604D" w:rsidRPr="00C57D2A" w:rsidRDefault="00B4604D" w:rsidP="00B4604D">
      <w:pPr>
        <w:ind w:left="4956" w:firstLine="708"/>
        <w:rPr>
          <w:rFonts w:eastAsia="SimSun"/>
          <w:b/>
          <w:kern w:val="3"/>
          <w:lang w:eastAsia="zh-CN" w:bidi="hi-IN"/>
        </w:rPr>
      </w:pPr>
      <w:r w:rsidRPr="00C57D2A">
        <w:rPr>
          <w:rFonts w:eastAsia="SimSun"/>
          <w:b/>
          <w:kern w:val="3"/>
          <w:lang w:eastAsia="zh-CN" w:bidi="hi-IN"/>
        </w:rPr>
        <w:t>Przewodniczący Rady Gminy</w:t>
      </w:r>
    </w:p>
    <w:p w14:paraId="1B8ECFE1" w14:textId="77777777" w:rsidR="00B4604D" w:rsidRPr="00C57D2A" w:rsidRDefault="00B4604D" w:rsidP="00B4604D">
      <w:pPr>
        <w:ind w:left="5664" w:firstLine="708"/>
        <w:rPr>
          <w:rFonts w:eastAsia="SimSun"/>
          <w:b/>
          <w:kern w:val="3"/>
          <w:lang w:eastAsia="zh-CN" w:bidi="hi-IN"/>
        </w:rPr>
      </w:pPr>
      <w:r w:rsidRPr="00C57D2A">
        <w:rPr>
          <w:rFonts w:eastAsia="SimSun"/>
          <w:b/>
          <w:kern w:val="3"/>
          <w:lang w:eastAsia="zh-CN" w:bidi="hi-IN"/>
        </w:rPr>
        <w:t xml:space="preserve">Grzegorz </w:t>
      </w:r>
      <w:proofErr w:type="spellStart"/>
      <w:r w:rsidRPr="00C57D2A">
        <w:rPr>
          <w:rFonts w:eastAsia="SimSun"/>
          <w:b/>
          <w:kern w:val="3"/>
          <w:lang w:eastAsia="zh-CN" w:bidi="hi-IN"/>
        </w:rPr>
        <w:t>Gozdek</w:t>
      </w:r>
      <w:proofErr w:type="spellEnd"/>
    </w:p>
    <w:p w14:paraId="50C9AF5F" w14:textId="370BE4AD" w:rsidR="00B4604D" w:rsidRPr="005D1BD3" w:rsidRDefault="00B4604D" w:rsidP="00B4604D"/>
    <w:sectPr w:rsidR="00B4604D" w:rsidRPr="005D1BD3" w:rsidSect="008E52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264F4" w14:textId="77777777" w:rsidR="001D04C5" w:rsidRDefault="001D04C5" w:rsidP="005D7D36">
      <w:r>
        <w:separator/>
      </w:r>
    </w:p>
  </w:endnote>
  <w:endnote w:type="continuationSeparator" w:id="0">
    <w:p w14:paraId="609AFDC3" w14:textId="77777777" w:rsidR="001D04C5" w:rsidRDefault="001D04C5" w:rsidP="005D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2E016" w14:textId="77777777" w:rsidR="00D868FC" w:rsidRDefault="005D7D36">
    <w:pPr>
      <w:pStyle w:val="Stopka"/>
      <w:jc w:val="right"/>
    </w:pPr>
    <w:r>
      <w:fldChar w:fldCharType="begin"/>
    </w:r>
    <w:r w:rsidR="003F1B42">
      <w:instrText xml:space="preserve"> PAGE   \* MERGEFORMAT </w:instrText>
    </w:r>
    <w:r>
      <w:fldChar w:fldCharType="separate"/>
    </w:r>
    <w:r w:rsidR="000923B2">
      <w:rPr>
        <w:noProof/>
      </w:rPr>
      <w:t>3</w:t>
    </w:r>
    <w:r>
      <w:fldChar w:fldCharType="end"/>
    </w:r>
  </w:p>
  <w:p w14:paraId="675BA1DA" w14:textId="77777777" w:rsidR="00D868FC" w:rsidRDefault="00D868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1DA14" w14:textId="77777777" w:rsidR="001D04C5" w:rsidRDefault="001D04C5" w:rsidP="005D7D36">
      <w:r>
        <w:separator/>
      </w:r>
    </w:p>
  </w:footnote>
  <w:footnote w:type="continuationSeparator" w:id="0">
    <w:p w14:paraId="5BE93371" w14:textId="77777777" w:rsidR="001D04C5" w:rsidRDefault="001D04C5" w:rsidP="005D7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2946"/>
    <w:multiLevelType w:val="hybridMultilevel"/>
    <w:tmpl w:val="832CA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6F99"/>
    <w:multiLevelType w:val="hybridMultilevel"/>
    <w:tmpl w:val="FFE47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77150"/>
    <w:multiLevelType w:val="hybridMultilevel"/>
    <w:tmpl w:val="7EDC1A40"/>
    <w:lvl w:ilvl="0" w:tplc="04150017">
      <w:start w:val="1"/>
      <w:numFmt w:val="lowerLetter"/>
      <w:lvlText w:val="%1)"/>
      <w:lvlJc w:val="left"/>
      <w:pPr>
        <w:ind w:left="105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abstractNum w:abstractNumId="3" w15:restartNumberingAfterBreak="0">
    <w:nsid w:val="23012909"/>
    <w:multiLevelType w:val="singleLevel"/>
    <w:tmpl w:val="138052E8"/>
    <w:lvl w:ilvl="0">
      <w:start w:val="1"/>
      <w:numFmt w:val="lowerLetter"/>
      <w:lvlText w:val="%1)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AFC5257"/>
    <w:multiLevelType w:val="hybridMultilevel"/>
    <w:tmpl w:val="3DA448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903BD5"/>
    <w:multiLevelType w:val="hybridMultilevel"/>
    <w:tmpl w:val="D00876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610556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C4488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20D3D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A09B6"/>
    <w:multiLevelType w:val="hybridMultilevel"/>
    <w:tmpl w:val="962C8ED8"/>
    <w:lvl w:ilvl="0" w:tplc="0CBE31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740D7"/>
    <w:multiLevelType w:val="hybridMultilevel"/>
    <w:tmpl w:val="6EBEE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C4AAA"/>
    <w:multiLevelType w:val="hybridMultilevel"/>
    <w:tmpl w:val="61E64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13D55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520660">
    <w:abstractNumId w:val="7"/>
  </w:num>
  <w:num w:numId="2" w16cid:durableId="1349796097">
    <w:abstractNumId w:val="3"/>
  </w:num>
  <w:num w:numId="3" w16cid:durableId="1814449684">
    <w:abstractNumId w:val="2"/>
  </w:num>
  <w:num w:numId="4" w16cid:durableId="1891262906">
    <w:abstractNumId w:val="5"/>
  </w:num>
  <w:num w:numId="5" w16cid:durableId="762385440">
    <w:abstractNumId w:val="6"/>
  </w:num>
  <w:num w:numId="6" w16cid:durableId="256791065">
    <w:abstractNumId w:val="12"/>
  </w:num>
  <w:num w:numId="7" w16cid:durableId="2120559260">
    <w:abstractNumId w:val="10"/>
  </w:num>
  <w:num w:numId="8" w16cid:durableId="1029061174">
    <w:abstractNumId w:val="4"/>
  </w:num>
  <w:num w:numId="9" w16cid:durableId="1409377387">
    <w:abstractNumId w:val="8"/>
  </w:num>
  <w:num w:numId="10" w16cid:durableId="696469987">
    <w:abstractNumId w:val="0"/>
  </w:num>
  <w:num w:numId="11" w16cid:durableId="529416043">
    <w:abstractNumId w:val="11"/>
  </w:num>
  <w:num w:numId="12" w16cid:durableId="1546217145">
    <w:abstractNumId w:val="1"/>
  </w:num>
  <w:num w:numId="13" w16cid:durableId="10156928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A6B"/>
    <w:rsid w:val="000923B2"/>
    <w:rsid w:val="00107744"/>
    <w:rsid w:val="00110F6F"/>
    <w:rsid w:val="00130A6B"/>
    <w:rsid w:val="00187A5D"/>
    <w:rsid w:val="001C0DEC"/>
    <w:rsid w:val="001C6882"/>
    <w:rsid w:val="001D04C5"/>
    <w:rsid w:val="001F5125"/>
    <w:rsid w:val="00281C1C"/>
    <w:rsid w:val="0028253A"/>
    <w:rsid w:val="002C0E15"/>
    <w:rsid w:val="002D07D0"/>
    <w:rsid w:val="00331F24"/>
    <w:rsid w:val="00344B02"/>
    <w:rsid w:val="00383DF5"/>
    <w:rsid w:val="003965A1"/>
    <w:rsid w:val="003D061D"/>
    <w:rsid w:val="003E290F"/>
    <w:rsid w:val="003E5275"/>
    <w:rsid w:val="003F1B42"/>
    <w:rsid w:val="004156F5"/>
    <w:rsid w:val="00436814"/>
    <w:rsid w:val="004616DA"/>
    <w:rsid w:val="004A14D3"/>
    <w:rsid w:val="004F1826"/>
    <w:rsid w:val="005003B7"/>
    <w:rsid w:val="00507D5D"/>
    <w:rsid w:val="00521D2B"/>
    <w:rsid w:val="00552608"/>
    <w:rsid w:val="00581899"/>
    <w:rsid w:val="005B4615"/>
    <w:rsid w:val="005D7D36"/>
    <w:rsid w:val="006578ED"/>
    <w:rsid w:val="00683F26"/>
    <w:rsid w:val="00687391"/>
    <w:rsid w:val="0069449E"/>
    <w:rsid w:val="006A6A50"/>
    <w:rsid w:val="006B4556"/>
    <w:rsid w:val="006C3590"/>
    <w:rsid w:val="006E523F"/>
    <w:rsid w:val="007A77D3"/>
    <w:rsid w:val="007E5005"/>
    <w:rsid w:val="00840E5A"/>
    <w:rsid w:val="008724E6"/>
    <w:rsid w:val="008736E7"/>
    <w:rsid w:val="0089724A"/>
    <w:rsid w:val="008C15D2"/>
    <w:rsid w:val="008E5284"/>
    <w:rsid w:val="00926763"/>
    <w:rsid w:val="009A0B20"/>
    <w:rsid w:val="00A10264"/>
    <w:rsid w:val="00A32616"/>
    <w:rsid w:val="00A63E31"/>
    <w:rsid w:val="00A827FE"/>
    <w:rsid w:val="00A93E03"/>
    <w:rsid w:val="00A94902"/>
    <w:rsid w:val="00AD3761"/>
    <w:rsid w:val="00AD58F9"/>
    <w:rsid w:val="00AD7542"/>
    <w:rsid w:val="00AF7E7F"/>
    <w:rsid w:val="00B0321A"/>
    <w:rsid w:val="00B06A3A"/>
    <w:rsid w:val="00B376D6"/>
    <w:rsid w:val="00B45D6B"/>
    <w:rsid w:val="00B4604D"/>
    <w:rsid w:val="00B67175"/>
    <w:rsid w:val="00B84900"/>
    <w:rsid w:val="00BD65DB"/>
    <w:rsid w:val="00BE1ACE"/>
    <w:rsid w:val="00BF0EBE"/>
    <w:rsid w:val="00C32635"/>
    <w:rsid w:val="00C92A0F"/>
    <w:rsid w:val="00CD1083"/>
    <w:rsid w:val="00CD18B4"/>
    <w:rsid w:val="00CD387F"/>
    <w:rsid w:val="00D4336E"/>
    <w:rsid w:val="00D60513"/>
    <w:rsid w:val="00D62E8B"/>
    <w:rsid w:val="00D853D7"/>
    <w:rsid w:val="00D868FC"/>
    <w:rsid w:val="00D95306"/>
    <w:rsid w:val="00DA4A12"/>
    <w:rsid w:val="00E72DCC"/>
    <w:rsid w:val="00E740B3"/>
    <w:rsid w:val="00EF5801"/>
    <w:rsid w:val="00F72323"/>
    <w:rsid w:val="00F75F36"/>
    <w:rsid w:val="00F76BD4"/>
    <w:rsid w:val="00FF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38CD"/>
  <w15:docId w15:val="{2B7158B3-C63E-4865-8F2A-8010C712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0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3B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76D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376D6"/>
    <w:rPr>
      <w:b/>
      <w:bCs/>
    </w:rPr>
  </w:style>
  <w:style w:type="paragraph" w:customStyle="1" w:styleId="ng-scope">
    <w:name w:val="ng-scope"/>
    <w:basedOn w:val="Normalny"/>
    <w:rsid w:val="00B376D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376D6"/>
    <w:pPr>
      <w:ind w:left="720"/>
      <w:contextualSpacing/>
    </w:pPr>
  </w:style>
  <w:style w:type="character" w:customStyle="1" w:styleId="alb">
    <w:name w:val="a_lb"/>
    <w:basedOn w:val="Domylnaczcionkaakapitu"/>
    <w:rsid w:val="003F1B42"/>
  </w:style>
  <w:style w:type="paragraph" w:styleId="Stopka">
    <w:name w:val="footer"/>
    <w:basedOn w:val="Normalny"/>
    <w:link w:val="StopkaZnak"/>
    <w:uiPriority w:val="99"/>
    <w:unhideWhenUsed/>
    <w:rsid w:val="003F1B42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1B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740B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00E5-DE69-4D78-8A1B-16A105A8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Herda</dc:creator>
  <cp:keywords/>
  <dc:description/>
  <cp:lastModifiedBy>Waldemar Miller</cp:lastModifiedBy>
  <cp:revision>7</cp:revision>
  <cp:lastPrinted>2018-11-16T08:51:00Z</cp:lastPrinted>
  <dcterms:created xsi:type="dcterms:W3CDTF">2025-04-16T18:01:00Z</dcterms:created>
  <dcterms:modified xsi:type="dcterms:W3CDTF">2025-04-22T09:38:00Z</dcterms:modified>
</cp:coreProperties>
</file>