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93A1" w14:textId="31DF1722" w:rsidR="00160876" w:rsidRPr="00160876" w:rsidRDefault="00160876" w:rsidP="0016087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 w:cs="Times New Roman"/>
          <w:color w:val="000000"/>
          <w:lang w:eastAsia="en-US"/>
        </w:rPr>
      </w:pPr>
      <w:bookmarkStart w:id="0" w:name="_Toc246349143"/>
      <w:bookmarkStart w:id="1" w:name="_Toc116472217"/>
      <w:bookmarkStart w:id="2" w:name="_Toc225004703"/>
      <w:bookmarkStart w:id="3" w:name="_Toc242781025"/>
      <w:bookmarkStart w:id="4" w:name="_Toc431738980"/>
      <w:bookmarkStart w:id="5" w:name="_Toc431739976"/>
      <w:bookmarkStart w:id="6" w:name="_Toc461026024"/>
      <w:r w:rsidRPr="00160876">
        <w:rPr>
          <w:rFonts w:ascii="Times New Roman" w:eastAsiaTheme="minorHAnsi" w:hAnsi="Times New Roman" w:cs="Times New Roman"/>
          <w:color w:val="000000"/>
          <w:lang w:eastAsia="en-US"/>
        </w:rPr>
        <w:t>Załącznik do uchwały Nr XI/</w:t>
      </w:r>
      <w:r w:rsidR="00326A75">
        <w:rPr>
          <w:rFonts w:ascii="Times New Roman" w:eastAsiaTheme="minorHAnsi" w:hAnsi="Times New Roman" w:cs="Times New Roman"/>
          <w:color w:val="000000"/>
          <w:lang w:eastAsia="en-US"/>
        </w:rPr>
        <w:t>94</w:t>
      </w:r>
      <w:r w:rsidRPr="00160876">
        <w:rPr>
          <w:rFonts w:ascii="Times New Roman" w:eastAsiaTheme="minorHAnsi" w:hAnsi="Times New Roman" w:cs="Times New Roman"/>
          <w:color w:val="000000"/>
          <w:lang w:eastAsia="en-US"/>
        </w:rPr>
        <w:t>/2024</w:t>
      </w:r>
    </w:p>
    <w:p w14:paraId="58E47ACD" w14:textId="77777777" w:rsidR="00160876" w:rsidRPr="00160876" w:rsidRDefault="00160876" w:rsidP="0016087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 w:cs="Times New Roman"/>
          <w:color w:val="000000"/>
          <w:lang w:eastAsia="en-US"/>
        </w:rPr>
      </w:pPr>
      <w:r w:rsidRPr="00160876">
        <w:rPr>
          <w:rFonts w:ascii="Times New Roman" w:eastAsiaTheme="minorHAnsi" w:hAnsi="Times New Roman" w:cs="Times New Roman"/>
          <w:color w:val="000000"/>
          <w:lang w:eastAsia="en-US"/>
        </w:rPr>
        <w:t>RADY GMINY TOMASZÓW LUBELSKI</w:t>
      </w:r>
    </w:p>
    <w:p w14:paraId="6A8BB483" w14:textId="5047F937" w:rsidR="005F3A3B" w:rsidRPr="00160876" w:rsidRDefault="00160876" w:rsidP="0016087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 w:cs="Times New Roman"/>
          <w:color w:val="000000"/>
          <w:lang w:eastAsia="en-US"/>
        </w:rPr>
      </w:pPr>
      <w:r w:rsidRPr="00160876">
        <w:rPr>
          <w:rFonts w:ascii="Times New Roman" w:eastAsiaTheme="minorHAnsi" w:hAnsi="Times New Roman" w:cs="Times New Roman"/>
          <w:color w:val="000000"/>
          <w:lang w:eastAsia="en-US"/>
        </w:rPr>
        <w:t>z dnia 30 grudnia 2024 r.</w:t>
      </w:r>
    </w:p>
    <w:p w14:paraId="0C9906C5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65A56CBC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164958D8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16E20334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77A1A639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0F72CBBA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41FE4B27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</w:pPr>
    </w:p>
    <w:p w14:paraId="5395F3EE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44"/>
          <w:szCs w:val="44"/>
          <w:lang w:eastAsia="en-US"/>
        </w:rPr>
      </w:pPr>
      <w:r w:rsidRPr="002D2354"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  <w:t>RAPORT Z REALIZACJI</w:t>
      </w:r>
    </w:p>
    <w:p w14:paraId="3ABBC65B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44"/>
          <w:szCs w:val="44"/>
          <w:lang w:eastAsia="en-US"/>
        </w:rPr>
      </w:pPr>
      <w:r w:rsidRPr="002D2354"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  <w:t>PROGRAMU OCHRONY ŚRODOWISKA</w:t>
      </w:r>
    </w:p>
    <w:p w14:paraId="50B5632E" w14:textId="77777777" w:rsidR="005F3A3B" w:rsidRPr="002D2354" w:rsidRDefault="005F3A3B" w:rsidP="005F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44"/>
          <w:szCs w:val="44"/>
          <w:lang w:eastAsia="en-US"/>
        </w:rPr>
      </w:pPr>
      <w:r w:rsidRPr="002D2354">
        <w:rPr>
          <w:rFonts w:ascii="Times New Roman" w:eastAsiaTheme="minorHAnsi" w:hAnsi="Times New Roman" w:cs="Times New Roman"/>
          <w:b/>
          <w:bCs/>
          <w:color w:val="000000"/>
          <w:sz w:val="44"/>
          <w:szCs w:val="44"/>
          <w:lang w:eastAsia="en-US"/>
        </w:rPr>
        <w:t>DLA GMINY TOMASZÓW LUBELSKI</w:t>
      </w:r>
    </w:p>
    <w:p w14:paraId="59AAB88C" w14:textId="77809391" w:rsidR="005F3A3B" w:rsidRPr="002D2354" w:rsidRDefault="005F3A3B" w:rsidP="005F3A3B">
      <w:pPr>
        <w:pStyle w:val="Default"/>
        <w:spacing w:line="276" w:lineRule="auto"/>
        <w:jc w:val="center"/>
        <w:rPr>
          <w:b/>
          <w:bCs/>
          <w:color w:val="FF0000"/>
          <w:sz w:val="44"/>
          <w:szCs w:val="44"/>
        </w:rPr>
      </w:pPr>
      <w:r w:rsidRPr="002D2354">
        <w:rPr>
          <w:b/>
          <w:bCs/>
          <w:sz w:val="44"/>
          <w:szCs w:val="44"/>
        </w:rPr>
        <w:t>ZA LATA</w:t>
      </w:r>
      <w:r w:rsidRPr="00370D3A">
        <w:rPr>
          <w:b/>
          <w:bCs/>
          <w:color w:val="auto"/>
          <w:sz w:val="44"/>
          <w:szCs w:val="44"/>
        </w:rPr>
        <w:t xml:space="preserve"> </w:t>
      </w:r>
      <w:r w:rsidR="00962D65" w:rsidRPr="00370D3A">
        <w:rPr>
          <w:b/>
          <w:bCs/>
          <w:color w:val="auto"/>
          <w:sz w:val="44"/>
          <w:szCs w:val="44"/>
        </w:rPr>
        <w:t>202</w:t>
      </w:r>
      <w:r w:rsidR="00E86CF5" w:rsidRPr="00370D3A">
        <w:rPr>
          <w:b/>
          <w:bCs/>
          <w:color w:val="auto"/>
          <w:sz w:val="44"/>
          <w:szCs w:val="44"/>
        </w:rPr>
        <w:t>2</w:t>
      </w:r>
      <w:r w:rsidRPr="00370D3A">
        <w:rPr>
          <w:b/>
          <w:bCs/>
          <w:color w:val="auto"/>
          <w:sz w:val="44"/>
          <w:szCs w:val="44"/>
        </w:rPr>
        <w:t>-20</w:t>
      </w:r>
      <w:r w:rsidR="00D64C5D" w:rsidRPr="00370D3A">
        <w:rPr>
          <w:b/>
          <w:bCs/>
          <w:color w:val="auto"/>
          <w:sz w:val="44"/>
          <w:szCs w:val="44"/>
        </w:rPr>
        <w:t>2</w:t>
      </w:r>
      <w:r w:rsidR="00E86CF5" w:rsidRPr="00370D3A">
        <w:rPr>
          <w:b/>
          <w:bCs/>
          <w:color w:val="auto"/>
          <w:sz w:val="44"/>
          <w:szCs w:val="44"/>
        </w:rPr>
        <w:t>3</w:t>
      </w:r>
    </w:p>
    <w:p w14:paraId="0576AEBA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3519BD35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377C7777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3CFFE892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408A08CC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0A805932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78EA99E5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5B1ED203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486BA59D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64BD60C8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5036D64F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62C885FD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41C92D53" w14:textId="63414C83" w:rsidR="005F3A3B" w:rsidRPr="002D2354" w:rsidRDefault="005F3A3B" w:rsidP="007F0C23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 w:rsidRPr="002D2354">
        <w:rPr>
          <w:rFonts w:ascii="Times New Roman" w:hAnsi="Times New Roman" w:cs="Times New Roman"/>
          <w:sz w:val="24"/>
          <w:szCs w:val="24"/>
        </w:rPr>
        <w:t>Tomaszów Lubelski</w:t>
      </w:r>
      <w:r w:rsidR="00370D3A">
        <w:rPr>
          <w:rFonts w:ascii="Times New Roman" w:hAnsi="Times New Roman" w:cs="Times New Roman"/>
          <w:sz w:val="24"/>
          <w:szCs w:val="24"/>
        </w:rPr>
        <w:t>, grudzień 2</w:t>
      </w:r>
      <w:r w:rsidRPr="002D2354">
        <w:rPr>
          <w:rFonts w:ascii="Times New Roman" w:hAnsi="Times New Roman" w:cs="Times New Roman"/>
          <w:sz w:val="24"/>
          <w:szCs w:val="24"/>
        </w:rPr>
        <w:t>0</w:t>
      </w:r>
      <w:r w:rsidR="00D64C5D" w:rsidRPr="002D2354">
        <w:rPr>
          <w:rFonts w:ascii="Times New Roman" w:hAnsi="Times New Roman" w:cs="Times New Roman"/>
          <w:sz w:val="24"/>
          <w:szCs w:val="24"/>
        </w:rPr>
        <w:t>2</w:t>
      </w:r>
      <w:r w:rsidR="00962D65">
        <w:rPr>
          <w:rFonts w:ascii="Times New Roman" w:hAnsi="Times New Roman" w:cs="Times New Roman"/>
          <w:sz w:val="24"/>
          <w:szCs w:val="24"/>
        </w:rPr>
        <w:t xml:space="preserve">4 </w:t>
      </w:r>
      <w:r w:rsidRPr="002D2354">
        <w:rPr>
          <w:rFonts w:ascii="Times New Roman" w:hAnsi="Times New Roman" w:cs="Times New Roman"/>
          <w:sz w:val="24"/>
          <w:szCs w:val="24"/>
        </w:rPr>
        <w:t>r.</w:t>
      </w:r>
    </w:p>
    <w:p w14:paraId="5DDCB100" w14:textId="77777777" w:rsidR="005F3A3B" w:rsidRPr="002D2354" w:rsidRDefault="005F3A3B" w:rsidP="005F3A3B">
      <w:pPr>
        <w:pStyle w:val="Default"/>
        <w:spacing w:line="276" w:lineRule="auto"/>
        <w:rPr>
          <w:b/>
          <w:bCs/>
          <w:sz w:val="44"/>
          <w:szCs w:val="44"/>
        </w:rPr>
      </w:pPr>
    </w:p>
    <w:p w14:paraId="767F43C2" w14:textId="77777777" w:rsidR="006D3620" w:rsidRPr="002D2354" w:rsidRDefault="006D3620" w:rsidP="006D3620">
      <w:pPr>
        <w:pStyle w:val="Default"/>
        <w:numPr>
          <w:ilvl w:val="0"/>
          <w:numId w:val="5"/>
        </w:numPr>
        <w:spacing w:line="276" w:lineRule="auto"/>
        <w:rPr>
          <w:b/>
          <w:bCs/>
          <w:sz w:val="28"/>
          <w:szCs w:val="28"/>
        </w:rPr>
      </w:pPr>
      <w:r w:rsidRPr="002D2354">
        <w:rPr>
          <w:b/>
          <w:bCs/>
          <w:sz w:val="28"/>
          <w:szCs w:val="28"/>
        </w:rPr>
        <w:t xml:space="preserve">Wprowadzenie </w:t>
      </w:r>
    </w:p>
    <w:p w14:paraId="0B5765DC" w14:textId="77777777" w:rsidR="006D3620" w:rsidRPr="002D2354" w:rsidRDefault="006D3620" w:rsidP="006D3620">
      <w:pPr>
        <w:pStyle w:val="Default"/>
        <w:spacing w:line="276" w:lineRule="auto"/>
        <w:ind w:left="1080"/>
        <w:rPr>
          <w:b/>
          <w:bCs/>
          <w:sz w:val="10"/>
          <w:szCs w:val="10"/>
        </w:rPr>
      </w:pPr>
    </w:p>
    <w:p w14:paraId="32EB707B" w14:textId="30DDD605" w:rsidR="006D3620" w:rsidRDefault="001429BD" w:rsidP="006D3620">
      <w:pPr>
        <w:pStyle w:val="Default"/>
        <w:numPr>
          <w:ilvl w:val="1"/>
          <w:numId w:val="5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 i cel opracowania dokumentu</w:t>
      </w:r>
      <w:r w:rsidR="006D3620" w:rsidRPr="002D2354">
        <w:rPr>
          <w:b/>
          <w:bCs/>
          <w:sz w:val="28"/>
          <w:szCs w:val="28"/>
        </w:rPr>
        <w:t>.</w:t>
      </w:r>
    </w:p>
    <w:p w14:paraId="3EC5F6C1" w14:textId="77777777" w:rsidR="00E57E47" w:rsidRPr="00E57E47" w:rsidRDefault="00E57E47" w:rsidP="00E57E47">
      <w:pPr>
        <w:pStyle w:val="Default"/>
        <w:spacing w:line="276" w:lineRule="auto"/>
        <w:rPr>
          <w:b/>
          <w:bCs/>
          <w:sz w:val="10"/>
          <w:szCs w:val="10"/>
        </w:rPr>
      </w:pPr>
    </w:p>
    <w:p w14:paraId="4111CF8F" w14:textId="1309AAE2" w:rsidR="001429BD" w:rsidRDefault="001429BD" w:rsidP="00AD456D">
      <w:pPr>
        <w:pStyle w:val="Default"/>
        <w:spacing w:line="276" w:lineRule="auto"/>
        <w:jc w:val="both"/>
      </w:pPr>
      <w:r w:rsidRPr="00C6748A">
        <w:t xml:space="preserve">Przedmiotem opracowania jest </w:t>
      </w:r>
      <w:r w:rsidR="000673D6">
        <w:t xml:space="preserve">„Raport z </w:t>
      </w:r>
      <w:r w:rsidR="000673D6" w:rsidRPr="00370D3A">
        <w:rPr>
          <w:color w:val="auto"/>
        </w:rPr>
        <w:t>realizacji Programu Ochrony Środowiska dla Gminy Tomaszów Lubelski na lata 2022 – 2026 z perspektywą do 2030 roku”</w:t>
      </w:r>
      <w:r w:rsidR="00AD456D" w:rsidRPr="00370D3A">
        <w:rPr>
          <w:color w:val="auto"/>
        </w:rPr>
        <w:t xml:space="preserve">. </w:t>
      </w:r>
      <w:r w:rsidR="00AD456D">
        <w:t>Raport jest przeglądem zmiany stanu środowiska na terenie gminy Tomaszów Lubelski oraz podsumowuje realizację gminnej polityki ekologicznej w powyższym okresie sprawozdawczym. Punktem odniesienia dla zagadnień przedstawionych w niniejszym raporcie jest Program Ochrony Środowiska dla Gminy Tomaszów Lubelski</w:t>
      </w:r>
      <w:r w:rsidR="00273082">
        <w:t xml:space="preserve"> na lata 2022 – 2026 z perspektywą do 2030 roku, przyjęty Uchwałą LIII/471/2023 Rady Gminy Tomaszów Lubelski z dnia 31 sierpnia 2023 roku.</w:t>
      </w:r>
    </w:p>
    <w:p w14:paraId="4E6D14CB" w14:textId="3A29F7F9" w:rsidR="00273082" w:rsidRDefault="00273082" w:rsidP="00AD456D">
      <w:pPr>
        <w:pStyle w:val="Default"/>
        <w:spacing w:line="276" w:lineRule="auto"/>
        <w:jc w:val="both"/>
      </w:pPr>
      <w:r>
        <w:t>Obowiązek sporządzenia Raportu wynika z zapisów ustawy z dnia 27 kwietnia 2001 r. – Prawo ochrony środowiska</w:t>
      </w:r>
      <w:r w:rsidR="00F029D0">
        <w:t xml:space="preserve"> (t.j. Dz. U. z 2024 r. poz. 54 ze zm.)</w:t>
      </w:r>
    </w:p>
    <w:p w14:paraId="5AEA482A" w14:textId="146EF290" w:rsidR="00F029D0" w:rsidRPr="00C6748A" w:rsidRDefault="00370D3A" w:rsidP="00AD456D">
      <w:pPr>
        <w:pStyle w:val="Default"/>
        <w:spacing w:line="276" w:lineRule="auto"/>
        <w:jc w:val="both"/>
      </w:pPr>
      <w:r>
        <w:t>W m</w:t>
      </w:r>
      <w:r w:rsidR="00F029D0">
        <w:t>yśl art. 18 ust. 2 wyżej cytowanej ustawy organ wykonawczy gminy sporządza co 2 lata raport, który przedstawia radzie gminy.</w:t>
      </w:r>
    </w:p>
    <w:p w14:paraId="0D46E412" w14:textId="77777777" w:rsidR="006D3620" w:rsidRPr="002D2354" w:rsidRDefault="006D3620" w:rsidP="006D3620">
      <w:pPr>
        <w:pStyle w:val="Default"/>
        <w:spacing w:line="276" w:lineRule="auto"/>
        <w:ind w:left="1080"/>
        <w:rPr>
          <w:b/>
          <w:bCs/>
          <w:sz w:val="10"/>
          <w:szCs w:val="10"/>
        </w:rPr>
      </w:pPr>
    </w:p>
    <w:p w14:paraId="76E57D8D" w14:textId="7E73A73F" w:rsidR="006D3620" w:rsidRPr="002D2354" w:rsidRDefault="002414B7" w:rsidP="006D3620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Zakres opracowania</w:t>
      </w:r>
      <w:r w:rsidR="006D3620" w:rsidRPr="002D235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5D0E876D" w14:textId="77777777" w:rsidR="00D30E8D" w:rsidRPr="002D2354" w:rsidRDefault="00D30E8D" w:rsidP="00D30E8D">
      <w:pPr>
        <w:pStyle w:val="Akapitzlist"/>
        <w:spacing w:after="0"/>
        <w:ind w:left="1080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A91299E" w14:textId="2F4957E9" w:rsidR="003119D2" w:rsidRDefault="006D3620" w:rsidP="002D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54">
        <w:rPr>
          <w:rFonts w:ascii="Times New Roman" w:hAnsi="Times New Roman" w:cs="Times New Roman"/>
          <w:sz w:val="24"/>
          <w:szCs w:val="24"/>
        </w:rPr>
        <w:t xml:space="preserve">Niniejszy </w:t>
      </w:r>
      <w:r w:rsidRPr="002D2354">
        <w:rPr>
          <w:rFonts w:ascii="Times New Roman" w:hAnsi="Times New Roman" w:cs="Times New Roman"/>
          <w:i/>
          <w:iCs/>
          <w:sz w:val="24"/>
          <w:szCs w:val="24"/>
        </w:rPr>
        <w:t>Raport</w:t>
      </w:r>
      <w:r w:rsidR="00AD3F09" w:rsidRPr="002D23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354">
        <w:rPr>
          <w:rFonts w:ascii="Times New Roman" w:hAnsi="Times New Roman" w:cs="Times New Roman"/>
          <w:sz w:val="24"/>
          <w:szCs w:val="24"/>
        </w:rPr>
        <w:t xml:space="preserve">z realizacji </w:t>
      </w:r>
      <w:r w:rsidRPr="002D2354">
        <w:rPr>
          <w:rFonts w:ascii="Times New Roman" w:hAnsi="Times New Roman" w:cs="Times New Roman"/>
          <w:i/>
          <w:iCs/>
          <w:sz w:val="24"/>
          <w:szCs w:val="24"/>
        </w:rPr>
        <w:t xml:space="preserve">Programu Ochrony Środowiska dla Gminy Tomaszów Lubelski na lata </w:t>
      </w:r>
      <w:r w:rsidR="003119D2">
        <w:rPr>
          <w:rFonts w:ascii="Times New Roman" w:hAnsi="Times New Roman" w:cs="Times New Roman"/>
          <w:i/>
          <w:iCs/>
          <w:sz w:val="24"/>
          <w:szCs w:val="24"/>
        </w:rPr>
        <w:t>2022-2026</w:t>
      </w:r>
      <w:r w:rsidRPr="002D2354">
        <w:rPr>
          <w:rFonts w:ascii="Times New Roman" w:hAnsi="Times New Roman" w:cs="Times New Roman"/>
          <w:i/>
          <w:iCs/>
          <w:sz w:val="24"/>
          <w:szCs w:val="24"/>
        </w:rPr>
        <w:t xml:space="preserve"> z perspektywą do 20</w:t>
      </w:r>
      <w:r w:rsidR="003119D2">
        <w:rPr>
          <w:rFonts w:ascii="Times New Roman" w:hAnsi="Times New Roman" w:cs="Times New Roman"/>
          <w:i/>
          <w:iCs/>
          <w:sz w:val="24"/>
          <w:szCs w:val="24"/>
        </w:rPr>
        <w:t>30 roku obejmuje okres sprawozdawczy od 1.01.202</w:t>
      </w:r>
      <w:r w:rsidR="00803F8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119D2">
        <w:rPr>
          <w:rFonts w:ascii="Times New Roman" w:hAnsi="Times New Roman" w:cs="Times New Roman"/>
          <w:i/>
          <w:iCs/>
          <w:sz w:val="24"/>
          <w:szCs w:val="24"/>
        </w:rPr>
        <w:t xml:space="preserve"> do 31.12.202</w:t>
      </w:r>
      <w:r w:rsidR="00803F8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119D2">
        <w:rPr>
          <w:rFonts w:ascii="Times New Roman" w:hAnsi="Times New Roman" w:cs="Times New Roman"/>
          <w:sz w:val="24"/>
          <w:szCs w:val="24"/>
        </w:rPr>
        <w:t>.</w:t>
      </w:r>
    </w:p>
    <w:p w14:paraId="79BD116D" w14:textId="17085B9E" w:rsidR="003119D2" w:rsidRPr="00370D3A" w:rsidRDefault="003119D2" w:rsidP="002D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dokumencie przedstawione są działania i stopień realizacji zadań zawartych w Programie realizowanych przez samorząd Gminy </w:t>
      </w:r>
      <w:r w:rsidRPr="00370D3A">
        <w:rPr>
          <w:rFonts w:ascii="Times New Roman" w:hAnsi="Times New Roman" w:cs="Times New Roman"/>
          <w:sz w:val="24"/>
          <w:szCs w:val="24"/>
        </w:rPr>
        <w:t>oraz inne podmioty działające w zakresie ochrony środowiska.</w:t>
      </w:r>
    </w:p>
    <w:p w14:paraId="6E184AA2" w14:textId="68EAE447" w:rsidR="003119D2" w:rsidRDefault="00940A12" w:rsidP="002D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realizacji założeń Programu</w:t>
      </w:r>
      <w:r w:rsidR="001E4ACF">
        <w:rPr>
          <w:rFonts w:ascii="Times New Roman" w:hAnsi="Times New Roman" w:cs="Times New Roman"/>
          <w:sz w:val="24"/>
          <w:szCs w:val="24"/>
        </w:rPr>
        <w:t xml:space="preserve"> odniesiono do poszczególnych, nakreślonych w Program</w:t>
      </w:r>
      <w:r w:rsidR="00615C5A">
        <w:rPr>
          <w:rFonts w:ascii="Times New Roman" w:hAnsi="Times New Roman" w:cs="Times New Roman"/>
          <w:sz w:val="24"/>
          <w:szCs w:val="24"/>
        </w:rPr>
        <w:t>ach</w:t>
      </w:r>
      <w:r w:rsidR="001E4ACF">
        <w:rPr>
          <w:rFonts w:ascii="Times New Roman" w:hAnsi="Times New Roman" w:cs="Times New Roman"/>
          <w:sz w:val="24"/>
          <w:szCs w:val="24"/>
        </w:rPr>
        <w:t xml:space="preserve">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C5A">
        <w:rPr>
          <w:rFonts w:ascii="Times New Roman" w:hAnsi="Times New Roman" w:cs="Times New Roman"/>
          <w:sz w:val="24"/>
          <w:szCs w:val="24"/>
        </w:rPr>
        <w:t>min.:</w:t>
      </w:r>
    </w:p>
    <w:p w14:paraId="59C819CF" w14:textId="7B38A123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wód – ochrona zasobów wodnych i poprawa jakości wód,</w:t>
      </w:r>
    </w:p>
    <w:p w14:paraId="6A6C6989" w14:textId="0B1AECE7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przyrody – ochrona walorów przyrodniczych, ochrona i wzrost różnorodności biologicznej, krajobrazowej i ochrona lasów,</w:t>
      </w:r>
    </w:p>
    <w:p w14:paraId="2D755015" w14:textId="198049B2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Powietrze atmosferyczne – poprawa jakości powietrza, </w:t>
      </w:r>
    </w:p>
    <w:p w14:paraId="2FFD3269" w14:textId="5B984605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Hałas i pola elektromagnetyczne – ochrona przed hałasem, zmniejszenie u</w:t>
      </w:r>
      <w:r w:rsidR="00FE597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iążliwości hałasu dla mieszkańców i środowiska, </w:t>
      </w:r>
    </w:p>
    <w:p w14:paraId="0F8897D5" w14:textId="5D66EB29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ziemi – ochrona gleb użytkowanych rolniczo, ochrona i racjonalne wykorzystanie gleb,</w:t>
      </w:r>
    </w:p>
    <w:p w14:paraId="554EB49E" w14:textId="4FC17BE2" w:rsidR="00615C5A" w:rsidRDefault="00615C5A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Awarie i zagrożenia</w:t>
      </w:r>
      <w:r w:rsidR="00BB0383">
        <w:rPr>
          <w:rFonts w:ascii="Times New Roman" w:hAnsi="Times New Roman"/>
          <w:sz w:val="24"/>
          <w:szCs w:val="24"/>
        </w:rPr>
        <w:t xml:space="preserve"> dla środowiska </w:t>
      </w:r>
      <w:r w:rsidR="00DB2D7C">
        <w:rPr>
          <w:rFonts w:ascii="Times New Roman" w:hAnsi="Times New Roman"/>
          <w:sz w:val="24"/>
          <w:szCs w:val="24"/>
        </w:rPr>
        <w:t>–</w:t>
      </w:r>
      <w:r w:rsidR="00BB0383">
        <w:rPr>
          <w:rFonts w:ascii="Times New Roman" w:hAnsi="Times New Roman"/>
          <w:sz w:val="24"/>
          <w:szCs w:val="24"/>
        </w:rPr>
        <w:t xml:space="preserve"> zmniejsz</w:t>
      </w:r>
      <w:r w:rsidR="00DB2D7C">
        <w:rPr>
          <w:rFonts w:ascii="Times New Roman" w:hAnsi="Times New Roman"/>
          <w:sz w:val="24"/>
          <w:szCs w:val="24"/>
        </w:rPr>
        <w:t>enie ryzyka wystąpienia poważnych awarii i zagrożeń</w:t>
      </w:r>
      <w:r w:rsidR="00325105">
        <w:rPr>
          <w:rFonts w:ascii="Times New Roman" w:hAnsi="Times New Roman"/>
          <w:sz w:val="24"/>
          <w:szCs w:val="24"/>
        </w:rPr>
        <w:t>,</w:t>
      </w:r>
    </w:p>
    <w:p w14:paraId="26DAF3EA" w14:textId="32894037" w:rsidR="00325105" w:rsidRDefault="00325105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Edukacja ekologiczna – wzrost świadomości ekologicznej,</w:t>
      </w:r>
    </w:p>
    <w:p w14:paraId="527FC4C6" w14:textId="550CAA82" w:rsidR="00325105" w:rsidRPr="00615C5A" w:rsidRDefault="00325105" w:rsidP="00615C5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Gospodarka odpadami – racjonalna gospodarka odpadami.</w:t>
      </w:r>
    </w:p>
    <w:p w14:paraId="79A262B0" w14:textId="77777777" w:rsidR="003119D2" w:rsidRPr="00325105" w:rsidRDefault="003119D2" w:rsidP="002D235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92FD621" w14:textId="77777777" w:rsidR="006D3620" w:rsidRPr="002D2354" w:rsidRDefault="006D3620" w:rsidP="006D3620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2354">
        <w:rPr>
          <w:rFonts w:ascii="Times New Roman" w:hAnsi="Times New Roman"/>
          <w:b/>
          <w:bCs/>
          <w:sz w:val="28"/>
          <w:szCs w:val="28"/>
        </w:rPr>
        <w:t>Źródła danych.</w:t>
      </w:r>
    </w:p>
    <w:p w14:paraId="2B368B07" w14:textId="2911C406" w:rsidR="006D3620" w:rsidRPr="002D2354" w:rsidRDefault="006D3620" w:rsidP="002D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54">
        <w:rPr>
          <w:rFonts w:ascii="Times New Roman" w:hAnsi="Times New Roman" w:cs="Times New Roman"/>
          <w:sz w:val="24"/>
          <w:szCs w:val="24"/>
        </w:rPr>
        <w:t xml:space="preserve">Dane wykorzystane podczas sporządzania niniejszego raportu pochodzą przede wszystkim </w:t>
      </w:r>
      <w:r w:rsidR="007E14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2354">
        <w:rPr>
          <w:rFonts w:ascii="Times New Roman" w:hAnsi="Times New Roman" w:cs="Times New Roman"/>
          <w:sz w:val="24"/>
          <w:szCs w:val="24"/>
        </w:rPr>
        <w:t xml:space="preserve">z Urzędu Gminy w Tomaszowie Lubelskim. </w:t>
      </w:r>
      <w:r w:rsidR="00D30E8D" w:rsidRPr="002D2354">
        <w:rPr>
          <w:rFonts w:ascii="Times New Roman" w:hAnsi="Times New Roman" w:cs="Times New Roman"/>
          <w:sz w:val="24"/>
          <w:szCs w:val="24"/>
        </w:rPr>
        <w:t xml:space="preserve">Wykorzystano również informacje pochodzące </w:t>
      </w:r>
      <w:r w:rsidR="007E14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0E8D" w:rsidRPr="002D2354">
        <w:rPr>
          <w:rFonts w:ascii="Times New Roman" w:hAnsi="Times New Roman" w:cs="Times New Roman"/>
          <w:sz w:val="24"/>
          <w:szCs w:val="24"/>
        </w:rPr>
        <w:t xml:space="preserve">z </w:t>
      </w:r>
      <w:r w:rsidRPr="002D2354">
        <w:rPr>
          <w:rFonts w:ascii="Times New Roman" w:hAnsi="Times New Roman" w:cs="Times New Roman"/>
          <w:sz w:val="24"/>
          <w:szCs w:val="24"/>
        </w:rPr>
        <w:t xml:space="preserve">Głównego Urzędu Statystycznego w Warszawie, Wojewódzkiego Inspektoratu Ochrony Środowiska w Lublinie, Generalnej Dyrekcji Ochrony Środowiska, Regionalnej Dyrekcji </w:t>
      </w:r>
      <w:r w:rsidRPr="002D2354">
        <w:rPr>
          <w:rFonts w:ascii="Times New Roman" w:hAnsi="Times New Roman" w:cs="Times New Roman"/>
          <w:sz w:val="24"/>
          <w:szCs w:val="24"/>
        </w:rPr>
        <w:lastRenderedPageBreak/>
        <w:t xml:space="preserve">Ochrony Środowiska w </w:t>
      </w:r>
      <w:r w:rsidR="00D30E8D" w:rsidRPr="002D2354">
        <w:rPr>
          <w:rFonts w:ascii="Times New Roman" w:hAnsi="Times New Roman" w:cs="Times New Roman"/>
          <w:sz w:val="24"/>
          <w:szCs w:val="24"/>
        </w:rPr>
        <w:t>Lublinie</w:t>
      </w:r>
      <w:r w:rsidRPr="002D2354">
        <w:rPr>
          <w:rFonts w:ascii="Times New Roman" w:hAnsi="Times New Roman" w:cs="Times New Roman"/>
          <w:sz w:val="24"/>
          <w:szCs w:val="24"/>
        </w:rPr>
        <w:t>, Krajowego Zarządu Gospodarki Wodnej, Generalnej Dyrekcji Dróg Krajowych i Autostrad Oddział w Lublinie, Powiatowego Zarządu Dróg Powiatowych w</w:t>
      </w:r>
      <w:r w:rsidR="00D30E8D" w:rsidRPr="002D2354">
        <w:rPr>
          <w:rFonts w:ascii="Times New Roman" w:hAnsi="Times New Roman" w:cs="Times New Roman"/>
          <w:sz w:val="24"/>
          <w:szCs w:val="24"/>
        </w:rPr>
        <w:t xml:space="preserve"> Tomaszowie Lubelskim</w:t>
      </w:r>
      <w:r w:rsidRPr="002D2354">
        <w:rPr>
          <w:rFonts w:ascii="Times New Roman" w:hAnsi="Times New Roman" w:cs="Times New Roman"/>
          <w:sz w:val="24"/>
          <w:szCs w:val="24"/>
        </w:rPr>
        <w:t xml:space="preserve">, Ośrodka Doradztwa Rolniczego w </w:t>
      </w:r>
      <w:r w:rsidR="00D30E8D" w:rsidRPr="002D2354">
        <w:rPr>
          <w:rFonts w:ascii="Times New Roman" w:hAnsi="Times New Roman" w:cs="Times New Roman"/>
          <w:sz w:val="24"/>
          <w:szCs w:val="24"/>
        </w:rPr>
        <w:t>Tomaszowie Lubelskim.</w:t>
      </w:r>
    </w:p>
    <w:p w14:paraId="6680599E" w14:textId="77777777" w:rsidR="00D30E8D" w:rsidRPr="002D2354" w:rsidRDefault="00D30E8D" w:rsidP="006D362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86C8FFD" w14:textId="77777777" w:rsidR="004373AD" w:rsidRPr="002D2354" w:rsidRDefault="004373AD" w:rsidP="00CD7A92">
      <w:pPr>
        <w:pStyle w:val="Default"/>
        <w:numPr>
          <w:ilvl w:val="1"/>
          <w:numId w:val="5"/>
        </w:numPr>
        <w:spacing w:line="276" w:lineRule="auto"/>
        <w:ind w:left="851" w:hanging="491"/>
        <w:jc w:val="both"/>
        <w:rPr>
          <w:b/>
          <w:bCs/>
          <w:sz w:val="28"/>
          <w:szCs w:val="28"/>
        </w:rPr>
      </w:pPr>
      <w:r w:rsidRPr="002D2354">
        <w:rPr>
          <w:b/>
          <w:bCs/>
          <w:sz w:val="28"/>
          <w:szCs w:val="28"/>
        </w:rPr>
        <w:t xml:space="preserve">Informacja o zatwierdzeniu POŚ. </w:t>
      </w:r>
    </w:p>
    <w:p w14:paraId="47DC96AE" w14:textId="77777777" w:rsidR="004373AD" w:rsidRPr="002D2354" w:rsidRDefault="004373AD" w:rsidP="004373AD">
      <w:pPr>
        <w:pStyle w:val="Default"/>
        <w:spacing w:line="276" w:lineRule="auto"/>
        <w:ind w:left="1080"/>
        <w:rPr>
          <w:sz w:val="10"/>
          <w:szCs w:val="10"/>
        </w:rPr>
      </w:pPr>
    </w:p>
    <w:p w14:paraId="68AE8D1A" w14:textId="466E6EE9" w:rsidR="00DA65A0" w:rsidRPr="00DA65A0" w:rsidRDefault="004373AD" w:rsidP="002D2354">
      <w:pPr>
        <w:pStyle w:val="Default"/>
        <w:spacing w:line="276" w:lineRule="auto"/>
        <w:jc w:val="both"/>
        <w:rPr>
          <w:color w:val="FF0000"/>
        </w:rPr>
      </w:pPr>
      <w:r w:rsidRPr="002D2354">
        <w:t>Aktualnie obowiązujący Program Ochrony Środowiska dla Gminy Tomaszów Lubelski na lata 20</w:t>
      </w:r>
      <w:r w:rsidR="00161C2E">
        <w:t>22</w:t>
      </w:r>
      <w:r w:rsidRPr="002D2354">
        <w:t xml:space="preserve"> – 202</w:t>
      </w:r>
      <w:r w:rsidR="00161C2E">
        <w:t>6</w:t>
      </w:r>
      <w:r w:rsidRPr="002D2354">
        <w:t>, z perspektywą do 20</w:t>
      </w:r>
      <w:r w:rsidR="00161C2E">
        <w:t>30 roku</w:t>
      </w:r>
      <w:r w:rsidRPr="002D2354">
        <w:t>, uchwalony</w:t>
      </w:r>
      <w:r w:rsidR="00C05FC1" w:rsidRPr="002D2354">
        <w:t xml:space="preserve"> </w:t>
      </w:r>
      <w:r w:rsidRPr="002D2354">
        <w:t xml:space="preserve">został Uchwałą </w:t>
      </w:r>
      <w:r w:rsidR="00161C2E">
        <w:t>N</w:t>
      </w:r>
      <w:r w:rsidRPr="002D2354">
        <w:t xml:space="preserve">r </w:t>
      </w:r>
      <w:r w:rsidR="00161C2E">
        <w:t>LIII/471/2023 Rady Gminy Tomaszów Lubelski</w:t>
      </w:r>
      <w:r w:rsidRPr="002D2354">
        <w:t xml:space="preserve"> z dnia </w:t>
      </w:r>
      <w:r w:rsidR="00161C2E">
        <w:t>31 sierpnia 2023</w:t>
      </w:r>
      <w:r w:rsidR="00064B62">
        <w:t xml:space="preserve"> </w:t>
      </w:r>
      <w:r w:rsidRPr="002D2354">
        <w:t xml:space="preserve">r. </w:t>
      </w:r>
    </w:p>
    <w:p w14:paraId="7092C06B" w14:textId="77777777" w:rsidR="00F87566" w:rsidRPr="002D2354" w:rsidRDefault="00F87566" w:rsidP="00F87566">
      <w:pPr>
        <w:pStyle w:val="Default"/>
        <w:spacing w:line="276" w:lineRule="auto"/>
        <w:ind w:left="1080"/>
        <w:rPr>
          <w:sz w:val="10"/>
          <w:szCs w:val="10"/>
        </w:rPr>
      </w:pPr>
    </w:p>
    <w:p w14:paraId="52457ADD" w14:textId="77777777" w:rsidR="00E03533" w:rsidRPr="002D2354" w:rsidRDefault="005F3A3B" w:rsidP="0054168A">
      <w:pPr>
        <w:pStyle w:val="Nagwek3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3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Charakterystyka Gminy </w:t>
      </w:r>
      <w:r w:rsidR="00E03533" w:rsidRPr="002D2354">
        <w:rPr>
          <w:rFonts w:ascii="Times New Roman" w:hAnsi="Times New Roman" w:cs="Times New Roman"/>
          <w:b/>
          <w:bCs/>
          <w:color w:val="auto"/>
          <w:sz w:val="28"/>
          <w:szCs w:val="28"/>
        </w:rPr>
        <w:t>Tomaszów Lubelski</w:t>
      </w:r>
      <w:r w:rsidR="00151AEF" w:rsidRPr="002D235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E87586F" w14:textId="77777777" w:rsidR="00E03533" w:rsidRPr="002D2354" w:rsidRDefault="00E03533" w:rsidP="00E03533">
      <w:pPr>
        <w:pStyle w:val="Default"/>
        <w:spacing w:line="276" w:lineRule="auto"/>
        <w:ind w:left="1080"/>
        <w:jc w:val="both"/>
        <w:rPr>
          <w:b/>
          <w:bCs/>
          <w:sz w:val="10"/>
          <w:szCs w:val="10"/>
        </w:rPr>
      </w:pPr>
    </w:p>
    <w:p w14:paraId="39588699" w14:textId="482A702D" w:rsidR="00F333C7" w:rsidRDefault="00F333C7" w:rsidP="00885E7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354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6F0CE3">
        <w:rPr>
          <w:rFonts w:ascii="Times New Roman" w:hAnsi="Times New Roman" w:cs="Times New Roman"/>
          <w:b/>
          <w:bCs/>
          <w:sz w:val="28"/>
          <w:szCs w:val="28"/>
        </w:rPr>
        <w:t>Ogólna charakterystyka gminy</w:t>
      </w:r>
    </w:p>
    <w:p w14:paraId="369049AD" w14:textId="77777777" w:rsidR="00D926F3" w:rsidRDefault="00B34119" w:rsidP="00D92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Tomaszów Lubelski położona jest w południowo-wschodniej części województwa lubelskiego, nad rzeką Sołokiją</w:t>
      </w:r>
      <w:r w:rsidR="00D926F3">
        <w:rPr>
          <w:rFonts w:ascii="Times New Roman" w:eastAsia="Times New Roman" w:hAnsi="Times New Roman" w:cs="Times New Roman"/>
          <w:sz w:val="24"/>
          <w:szCs w:val="24"/>
        </w:rPr>
        <w:t>, na terenie Roztocza Środkowego i Grzędy Sokalskiej</w:t>
      </w:r>
      <w:r>
        <w:rPr>
          <w:rFonts w:ascii="Times New Roman" w:eastAsia="Times New Roman" w:hAnsi="Times New Roman" w:cs="Times New Roman"/>
          <w:sz w:val="24"/>
          <w:szCs w:val="24"/>
        </w:rPr>
        <w:t>. J</w:t>
      </w:r>
      <w:r w:rsidR="0054168A">
        <w:rPr>
          <w:rFonts w:ascii="Times New Roman" w:eastAsia="Times New Roman" w:hAnsi="Times New Roman" w:cs="Times New Roman"/>
          <w:sz w:val="24"/>
          <w:szCs w:val="24"/>
        </w:rPr>
        <w:t>est jedną z 13 gmin wchodzących w skład powiatu tomaszowskiego, sąsiaduje</w:t>
      </w:r>
      <w:r w:rsidR="00D92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4BD2AC" w14:textId="76CD21A2" w:rsidR="00B34119" w:rsidRPr="00D926F3" w:rsidRDefault="00B34119" w:rsidP="00D926F3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26F3">
        <w:rPr>
          <w:rFonts w:ascii="Times New Roman" w:hAnsi="Times New Roman"/>
          <w:sz w:val="24"/>
          <w:szCs w:val="24"/>
        </w:rPr>
        <w:t xml:space="preserve">od północy z gminą Tarnawatka i gminą Rachanie, </w:t>
      </w:r>
    </w:p>
    <w:p w14:paraId="64DDEB25" w14:textId="77777777" w:rsidR="00B34119" w:rsidRPr="002D2354" w:rsidRDefault="00B34119" w:rsidP="00D926F3">
      <w:pPr>
        <w:pStyle w:val="Akapitzlist"/>
        <w:numPr>
          <w:ilvl w:val="0"/>
          <w:numId w:val="7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D2354">
        <w:rPr>
          <w:rFonts w:ascii="Times New Roman" w:hAnsi="Times New Roman"/>
          <w:sz w:val="24"/>
          <w:szCs w:val="24"/>
        </w:rPr>
        <w:t xml:space="preserve">od wschodu z gminą Jarczów, </w:t>
      </w:r>
    </w:p>
    <w:p w14:paraId="3092E267" w14:textId="77777777" w:rsidR="00B34119" w:rsidRPr="002D2354" w:rsidRDefault="00B34119" w:rsidP="00D926F3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354">
        <w:rPr>
          <w:rFonts w:ascii="Times New Roman" w:hAnsi="Times New Roman"/>
          <w:sz w:val="24"/>
          <w:szCs w:val="24"/>
        </w:rPr>
        <w:t>od południa z gminą Bełżec</w:t>
      </w:r>
      <w:r>
        <w:rPr>
          <w:rFonts w:ascii="Times New Roman" w:hAnsi="Times New Roman"/>
          <w:sz w:val="24"/>
          <w:szCs w:val="24"/>
        </w:rPr>
        <w:t xml:space="preserve"> i gminą Narol (pow. lubaczowski)</w:t>
      </w:r>
      <w:r w:rsidRPr="002D2354">
        <w:rPr>
          <w:rFonts w:ascii="Times New Roman" w:hAnsi="Times New Roman"/>
          <w:sz w:val="24"/>
          <w:szCs w:val="24"/>
        </w:rPr>
        <w:t xml:space="preserve">, </w:t>
      </w:r>
    </w:p>
    <w:p w14:paraId="0E045BD8" w14:textId="77777777" w:rsidR="00B34119" w:rsidRPr="002D2354" w:rsidRDefault="00B34119" w:rsidP="00D926F3">
      <w:pPr>
        <w:pStyle w:val="Akapitzlist"/>
        <w:numPr>
          <w:ilvl w:val="0"/>
          <w:numId w:val="7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D2354">
        <w:rPr>
          <w:rFonts w:ascii="Times New Roman" w:hAnsi="Times New Roman"/>
          <w:sz w:val="24"/>
          <w:szCs w:val="24"/>
        </w:rPr>
        <w:t xml:space="preserve">od zachodu z gminą Susiec, </w:t>
      </w:r>
    </w:p>
    <w:p w14:paraId="58441973" w14:textId="77777777" w:rsidR="00B34119" w:rsidRPr="002D2354" w:rsidRDefault="00B34119" w:rsidP="00D926F3">
      <w:pPr>
        <w:pStyle w:val="Akapitzlist"/>
        <w:numPr>
          <w:ilvl w:val="0"/>
          <w:numId w:val="7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D2354">
        <w:rPr>
          <w:rFonts w:ascii="Times New Roman" w:hAnsi="Times New Roman"/>
          <w:sz w:val="24"/>
          <w:szCs w:val="24"/>
        </w:rPr>
        <w:t>od północnego zachodu z gminą  Krasnobród (pow. Zamo</w:t>
      </w:r>
      <w:r>
        <w:rPr>
          <w:rFonts w:ascii="Times New Roman" w:hAnsi="Times New Roman"/>
          <w:sz w:val="24"/>
          <w:szCs w:val="24"/>
        </w:rPr>
        <w:t>jski</w:t>
      </w:r>
      <w:r w:rsidRPr="002D2354">
        <w:rPr>
          <w:rFonts w:ascii="Times New Roman" w:hAnsi="Times New Roman"/>
          <w:sz w:val="24"/>
          <w:szCs w:val="24"/>
        </w:rPr>
        <w:t>).</w:t>
      </w:r>
    </w:p>
    <w:p w14:paraId="2F696B4C" w14:textId="6D0C35B7" w:rsidR="0004146C" w:rsidRDefault="00747B7B" w:rsidP="00CF2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752178" wp14:editId="54084CBD">
            <wp:extent cx="6006465" cy="3896139"/>
            <wp:effectExtent l="0" t="0" r="0" b="9525"/>
            <wp:docPr id="1961708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07" cy="392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E8245" w14:textId="095B38C3" w:rsidR="00D92E53" w:rsidRDefault="00D92E53" w:rsidP="00D92E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54">
        <w:rPr>
          <w:rFonts w:ascii="Times New Roman" w:hAnsi="Times New Roman" w:cs="Times New Roman"/>
          <w:sz w:val="24"/>
          <w:szCs w:val="24"/>
        </w:rPr>
        <w:lastRenderedPageBreak/>
        <w:t>Gmina Tomaszów Lubelski obejmuje obszar 171</w:t>
      </w:r>
      <w:r w:rsidR="00E63E3E">
        <w:rPr>
          <w:rFonts w:ascii="Times New Roman" w:hAnsi="Times New Roman" w:cs="Times New Roman"/>
          <w:sz w:val="24"/>
          <w:szCs w:val="24"/>
        </w:rPr>
        <w:t xml:space="preserve"> </w:t>
      </w:r>
      <w:r w:rsidRPr="002D2354">
        <w:rPr>
          <w:rFonts w:ascii="Times New Roman" w:hAnsi="Times New Roman" w:cs="Times New Roman"/>
          <w:sz w:val="24"/>
          <w:szCs w:val="24"/>
        </w:rPr>
        <w:t>km</w:t>
      </w:r>
      <w:r w:rsidRPr="002D23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3E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2354">
        <w:rPr>
          <w:rFonts w:ascii="Times New Roman" w:hAnsi="Times New Roman" w:cs="Times New Roman"/>
          <w:sz w:val="24"/>
          <w:szCs w:val="24"/>
        </w:rPr>
        <w:t>( 170</w:t>
      </w:r>
      <w:r w:rsidR="00E63E3E">
        <w:rPr>
          <w:rFonts w:ascii="Times New Roman" w:hAnsi="Times New Roman" w:cs="Times New Roman"/>
          <w:sz w:val="24"/>
          <w:szCs w:val="24"/>
        </w:rPr>
        <w:t xml:space="preserve">89 </w:t>
      </w:r>
      <w:r w:rsidRPr="002D2354">
        <w:rPr>
          <w:rFonts w:ascii="Times New Roman" w:hAnsi="Times New Roman" w:cs="Times New Roman"/>
          <w:sz w:val="24"/>
          <w:szCs w:val="24"/>
        </w:rPr>
        <w:t xml:space="preserve">ha) </w:t>
      </w:r>
      <w:r w:rsidR="006F0CE3">
        <w:rPr>
          <w:rFonts w:ascii="Times New Roman" w:hAnsi="Times New Roman" w:cs="Times New Roman"/>
          <w:sz w:val="24"/>
          <w:szCs w:val="24"/>
        </w:rPr>
        <w:t>co stanowi 11,5 %, w tym</w:t>
      </w:r>
      <w:r w:rsidRPr="002D2354">
        <w:rPr>
          <w:rFonts w:ascii="Times New Roman" w:hAnsi="Times New Roman" w:cs="Times New Roman"/>
          <w:sz w:val="24"/>
          <w:szCs w:val="24"/>
        </w:rPr>
        <w:t xml:space="preserve"> użytki rolne zajmują 66,2% tj. 11307</w:t>
      </w:r>
      <w:r w:rsidR="00E63E3E">
        <w:rPr>
          <w:rFonts w:ascii="Times New Roman" w:hAnsi="Times New Roman" w:cs="Times New Roman"/>
          <w:sz w:val="24"/>
          <w:szCs w:val="24"/>
        </w:rPr>
        <w:t xml:space="preserve"> </w:t>
      </w:r>
      <w:r w:rsidRPr="002D2354">
        <w:rPr>
          <w:rFonts w:ascii="Times New Roman" w:hAnsi="Times New Roman" w:cs="Times New Roman"/>
          <w:sz w:val="24"/>
          <w:szCs w:val="24"/>
        </w:rPr>
        <w:t>ha, zaś lasy i grunty leśne 27,</w:t>
      </w:r>
      <w:r w:rsidR="00912251" w:rsidRPr="002D2354">
        <w:rPr>
          <w:rFonts w:ascii="Times New Roman" w:hAnsi="Times New Roman" w:cs="Times New Roman"/>
          <w:sz w:val="24"/>
          <w:szCs w:val="24"/>
        </w:rPr>
        <w:t xml:space="preserve">7 </w:t>
      </w:r>
      <w:r w:rsidRPr="002D2354">
        <w:rPr>
          <w:rFonts w:ascii="Times New Roman" w:hAnsi="Times New Roman" w:cs="Times New Roman"/>
          <w:sz w:val="24"/>
          <w:szCs w:val="24"/>
        </w:rPr>
        <w:t xml:space="preserve">% ( </w:t>
      </w:r>
      <w:r w:rsidR="00912251" w:rsidRPr="002D2354">
        <w:rPr>
          <w:rFonts w:ascii="Times New Roman" w:hAnsi="Times New Roman" w:cs="Times New Roman"/>
          <w:sz w:val="24"/>
          <w:szCs w:val="24"/>
        </w:rPr>
        <w:t>4 816,31</w:t>
      </w:r>
      <w:r w:rsidRPr="002D2354">
        <w:rPr>
          <w:rFonts w:ascii="Times New Roman" w:hAnsi="Times New Roman" w:cs="Times New Roman"/>
          <w:sz w:val="24"/>
          <w:szCs w:val="24"/>
        </w:rPr>
        <w:t xml:space="preserve"> ha).</w:t>
      </w:r>
      <w:r w:rsidR="006F0CE3">
        <w:rPr>
          <w:rFonts w:ascii="Times New Roman" w:hAnsi="Times New Roman" w:cs="Times New Roman"/>
          <w:sz w:val="24"/>
          <w:szCs w:val="24"/>
        </w:rPr>
        <w:t xml:space="preserve"> S</w:t>
      </w:r>
      <w:r w:rsidRPr="002D2354">
        <w:rPr>
          <w:rFonts w:ascii="Times New Roman" w:eastAsia="Times New Roman" w:hAnsi="Times New Roman" w:cs="Times New Roman"/>
          <w:sz w:val="24"/>
          <w:szCs w:val="24"/>
        </w:rPr>
        <w:t xml:space="preserve">kład gminy Tomaszów Lubelski </w:t>
      </w:r>
      <w:r w:rsidR="006F0CE3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Pr="002D2354">
        <w:rPr>
          <w:rFonts w:ascii="Times New Roman" w:eastAsia="Times New Roman" w:hAnsi="Times New Roman" w:cs="Times New Roman"/>
          <w:sz w:val="24"/>
          <w:szCs w:val="24"/>
        </w:rPr>
        <w:t xml:space="preserve"> 26 miejscowości</w:t>
      </w:r>
      <w:r w:rsidR="00212BF2">
        <w:rPr>
          <w:rFonts w:ascii="Times New Roman" w:eastAsia="Times New Roman" w:hAnsi="Times New Roman" w:cs="Times New Roman"/>
          <w:sz w:val="24"/>
          <w:szCs w:val="24"/>
        </w:rPr>
        <w:t xml:space="preserve"> w skład których wchodzi 29 sołectw</w:t>
      </w:r>
      <w:r w:rsidRPr="002D2354">
        <w:rPr>
          <w:rFonts w:ascii="Times New Roman" w:eastAsia="Times New Roman" w:hAnsi="Times New Roman" w:cs="Times New Roman"/>
          <w:sz w:val="24"/>
          <w:szCs w:val="24"/>
        </w:rPr>
        <w:t>: Chorążanka, Dąbrowa Tomaszowska, Górno, Jeziernia, Justynówka, Klekacz, Łaszczówka, Łaszczówka-Kolonia, Majdan Górny (sołectwa I i II) Majdanek, Nowa Wieś, Pasieki, Podhorce, Przecinka, Przeorsk, Rabinówka, Rogóźno (sołectwa I, II i III), Rogóźno-Kolonia, Ruda Wołoska, Ruda Żelazna, Sabaudia, Szarowola, Typin, Ulów, Wieprzowe Jezioro, Zamiany.</w:t>
      </w:r>
    </w:p>
    <w:p w14:paraId="7FEE8DF2" w14:textId="77777777" w:rsidR="00373E88" w:rsidRPr="00DA65A0" w:rsidRDefault="00373E88" w:rsidP="0037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Tomaszów Lubelski u</w:t>
      </w:r>
      <w:r w:rsidRPr="00DA65A0">
        <w:rPr>
          <w:rFonts w:ascii="Times New Roman" w:eastAsia="Times New Roman" w:hAnsi="Times New Roman" w:cs="Times New Roman"/>
          <w:sz w:val="24"/>
          <w:szCs w:val="24"/>
        </w:rPr>
        <w:t>lokowana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DA65A0">
        <w:rPr>
          <w:rFonts w:ascii="Times New Roman" w:eastAsia="Times New Roman" w:hAnsi="Times New Roman" w:cs="Times New Roman"/>
          <w:sz w:val="24"/>
          <w:szCs w:val="24"/>
        </w:rPr>
        <w:t xml:space="preserve"> na ładnych krajobrazowo obszarach Roztocza Środkowego, Południowego i Grzędy Sokalskiej gmina, ma szereg walorów przyrodniczych i turystycznych. Najciekawszą rzeźbę terenu spotkamy w wapiennym masywie Białej Góry (349,2 m. n.p.m.) gdzie znajdowało się średniowieczne grodzisko Medno, utożsamiane z Grodami Czerwieńskimi. Północne stoki góry zajmuje użytek ekologiczny (</w:t>
      </w:r>
      <w:r>
        <w:rPr>
          <w:rFonts w:ascii="Times New Roman" w:eastAsia="Times New Roman" w:hAnsi="Times New Roman" w:cs="Times New Roman"/>
          <w:sz w:val="24"/>
          <w:szCs w:val="24"/>
        </w:rPr>
        <w:t>17,2029</w:t>
      </w:r>
      <w:r w:rsidRPr="00DA65A0">
        <w:rPr>
          <w:rFonts w:ascii="Times New Roman" w:eastAsia="Times New Roman" w:hAnsi="Times New Roman" w:cs="Times New Roman"/>
          <w:sz w:val="24"/>
          <w:szCs w:val="24"/>
        </w:rPr>
        <w:t xml:space="preserve"> ha) chroniący unikalne zbiorowiska roślinności kserotermiczne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A65A0">
        <w:rPr>
          <w:rFonts w:ascii="Times New Roman" w:eastAsia="Times New Roman" w:hAnsi="Times New Roman" w:cs="Times New Roman"/>
          <w:sz w:val="24"/>
          <w:szCs w:val="24"/>
        </w:rPr>
        <w:t>, zaś w kierunku wsi Justynówka działa zimą wyciąg narciarski.</w:t>
      </w:r>
    </w:p>
    <w:p w14:paraId="7DC87120" w14:textId="77777777" w:rsidR="00373E88" w:rsidRPr="00DA65A0" w:rsidRDefault="00373E88" w:rsidP="0037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A0">
        <w:rPr>
          <w:rFonts w:ascii="Times New Roman" w:eastAsia="Times New Roman" w:hAnsi="Times New Roman" w:cs="Times New Roman"/>
          <w:sz w:val="24"/>
          <w:szCs w:val="24"/>
        </w:rPr>
        <w:t>U podnóży góry znajdują się również źródła rzeki Huczwy. Zielony szlak “Historyczny” doprowadza stąd do owianego legendami, rezerwatu geologicznego “Piekiełko_ (1,24 ha), gdzie ponoć diabeł porozrzucał ogromne głazy.</w:t>
      </w:r>
    </w:p>
    <w:p w14:paraId="0DA8CE57" w14:textId="77777777" w:rsidR="00373E88" w:rsidRPr="00DA65A0" w:rsidRDefault="00373E88" w:rsidP="0037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A0">
        <w:rPr>
          <w:rFonts w:ascii="Times New Roman" w:eastAsia="Times New Roman" w:hAnsi="Times New Roman" w:cs="Times New Roman"/>
          <w:sz w:val="24"/>
          <w:szCs w:val="24"/>
        </w:rPr>
        <w:t>Tuż za zachodnimi rogatkami Tomaszowa Lub., przy czarnym szlaku “Partyzanckim”, położona jest wśród lasu Siwa Dolina, przez którą wytyczono ścieżkę przyrodniczo – edukacyjną. Natomiast wędrując niebieskim Centralnym Szlakiem Roztocza ,można dojść do rezerwatu leśnego “Zarośle” (64,02 ha), a za wsią Ulów – dotrzeć do wzniesienia Wapielnia (386,5 m), najwyższego w gminie i na Roztoczu Środkowym.</w:t>
      </w:r>
    </w:p>
    <w:p w14:paraId="18C169FE" w14:textId="2000A0DF" w:rsidR="001B6F12" w:rsidRPr="006F0CE3" w:rsidRDefault="00373E88" w:rsidP="00373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A0">
        <w:rPr>
          <w:rFonts w:ascii="Times New Roman" w:eastAsia="Times New Roman" w:hAnsi="Times New Roman" w:cs="Times New Roman"/>
          <w:sz w:val="24"/>
          <w:szCs w:val="24"/>
        </w:rPr>
        <w:t>Czerwony szlak “Wolnościowy” z Tomaszowa Lub. do Hrebennego doprowadza do kompleksu malowniczych stawów w dol. Sołokiji k. wsi Łaszczówka</w:t>
      </w:r>
    </w:p>
    <w:p w14:paraId="76B6F6FC" w14:textId="77777777" w:rsidR="00B47091" w:rsidRPr="00B47091" w:rsidRDefault="00B47091" w:rsidP="00D92E5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5245A75" w14:textId="79E1AEA4" w:rsidR="00373E88" w:rsidRPr="00B47091" w:rsidRDefault="00B47091" w:rsidP="00D92E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091">
        <w:rPr>
          <w:rFonts w:ascii="Times New Roman" w:hAnsi="Times New Roman" w:cs="Times New Roman"/>
          <w:b/>
          <w:bCs/>
          <w:sz w:val="28"/>
          <w:szCs w:val="28"/>
        </w:rPr>
        <w:t xml:space="preserve">2.2  </w:t>
      </w:r>
      <w:r w:rsidR="00E9013B">
        <w:rPr>
          <w:rFonts w:ascii="Times New Roman" w:hAnsi="Times New Roman" w:cs="Times New Roman"/>
          <w:b/>
          <w:bCs/>
          <w:sz w:val="28"/>
          <w:szCs w:val="28"/>
        </w:rPr>
        <w:t>Infrastruktura techniczna Gminy Tomaszów Lubelski</w:t>
      </w:r>
    </w:p>
    <w:p w14:paraId="484C4098" w14:textId="77777777" w:rsidR="004D69D3" w:rsidRPr="004D69D3" w:rsidRDefault="004D69D3" w:rsidP="00D92E53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035E86A" w14:textId="10592E27" w:rsidR="00373E88" w:rsidRPr="008160A1" w:rsidRDefault="008160A1" w:rsidP="00D92E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0A1">
        <w:rPr>
          <w:rFonts w:ascii="Times New Roman" w:hAnsi="Times New Roman" w:cs="Times New Roman"/>
          <w:b/>
          <w:bCs/>
          <w:sz w:val="24"/>
          <w:szCs w:val="24"/>
        </w:rPr>
        <w:t>Sieć drogowa</w:t>
      </w:r>
    </w:p>
    <w:p w14:paraId="50DA7FF5" w14:textId="77777777" w:rsidR="00A46C4F" w:rsidRPr="00A46C4F" w:rsidRDefault="00A46C4F" w:rsidP="00D92E5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E5AE42C" w14:textId="5F58065D" w:rsidR="00781A66" w:rsidRDefault="00F333C7" w:rsidP="00D92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54">
        <w:rPr>
          <w:rFonts w:ascii="Times New Roman" w:hAnsi="Times New Roman" w:cs="Times New Roman"/>
          <w:sz w:val="24"/>
          <w:szCs w:val="24"/>
        </w:rPr>
        <w:t xml:space="preserve">Gmina jest korzystnie położona pod względem komunikacyjnym. </w:t>
      </w:r>
      <w:r w:rsidR="00781A66">
        <w:rPr>
          <w:rFonts w:ascii="Times New Roman" w:hAnsi="Times New Roman" w:cs="Times New Roman"/>
          <w:sz w:val="24"/>
          <w:szCs w:val="24"/>
        </w:rPr>
        <w:t xml:space="preserve">Leży </w:t>
      </w:r>
      <w:r w:rsidRPr="002D2354">
        <w:rPr>
          <w:rFonts w:ascii="Times New Roman" w:hAnsi="Times New Roman" w:cs="Times New Roman"/>
          <w:sz w:val="24"/>
          <w:szCs w:val="24"/>
        </w:rPr>
        <w:t xml:space="preserve">przy drodze krajowej nr 17 relacji Zakręt k. Warszawy – Garwolin – Ryki – Kurów – Lublin – Piaski – </w:t>
      </w:r>
      <w:r w:rsidR="00781A66">
        <w:rPr>
          <w:rFonts w:ascii="Times New Roman" w:hAnsi="Times New Roman" w:cs="Times New Roman"/>
          <w:sz w:val="24"/>
          <w:szCs w:val="24"/>
        </w:rPr>
        <w:t>Krasnystaw –</w:t>
      </w:r>
      <w:r w:rsidRPr="002D2354">
        <w:rPr>
          <w:rFonts w:ascii="Times New Roman" w:hAnsi="Times New Roman" w:cs="Times New Roman"/>
          <w:sz w:val="24"/>
          <w:szCs w:val="24"/>
        </w:rPr>
        <w:t xml:space="preserve"> Zamość – Tomaszów Lubelski – Hrebenne – granica Państwa</w:t>
      </w:r>
      <w:r w:rsidR="00781A66">
        <w:rPr>
          <w:rFonts w:ascii="Times New Roman" w:hAnsi="Times New Roman" w:cs="Times New Roman"/>
          <w:sz w:val="24"/>
          <w:szCs w:val="24"/>
        </w:rPr>
        <w:t>. Droga ta stanowi część międzynarodow</w:t>
      </w:r>
      <w:r w:rsidR="00B84022">
        <w:rPr>
          <w:rFonts w:ascii="Times New Roman" w:hAnsi="Times New Roman" w:cs="Times New Roman"/>
          <w:sz w:val="24"/>
          <w:szCs w:val="24"/>
        </w:rPr>
        <w:t>ej trasy tranzytowej z Gdańska do Lwowa i Kijowa. Gmina nie posiada bezpośredniego dostępu do komunikacji kolejowej, najbliższa stacja znajduje się w odległym o 5 km Bełżcu</w:t>
      </w:r>
      <w:r w:rsidR="000C0D03">
        <w:rPr>
          <w:rFonts w:ascii="Times New Roman" w:hAnsi="Times New Roman" w:cs="Times New Roman"/>
          <w:sz w:val="24"/>
          <w:szCs w:val="24"/>
        </w:rPr>
        <w:t>.</w:t>
      </w:r>
    </w:p>
    <w:p w14:paraId="438AC0E8" w14:textId="3A367A91" w:rsidR="000C0D03" w:rsidRDefault="00B70280" w:rsidP="00D92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</w:t>
      </w:r>
      <w:r w:rsidR="00297B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szlak</w:t>
      </w:r>
      <w:r w:rsidR="00297B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297B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gminy Tomaszów Lubelski </w:t>
      </w:r>
      <w:r w:rsidR="00297B45">
        <w:rPr>
          <w:rFonts w:ascii="Times New Roman" w:hAnsi="Times New Roman" w:cs="Times New Roman"/>
          <w:sz w:val="24"/>
          <w:szCs w:val="24"/>
        </w:rPr>
        <w:t>stanowią trzy drogi o znaczeniu ponadlokalnym:</w:t>
      </w:r>
    </w:p>
    <w:p w14:paraId="0B214BE5" w14:textId="6B109991" w:rsidR="00297B45" w:rsidRDefault="00297B45" w:rsidP="00297B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droga krajowa nr 17 Warszawa – przejście graniczne w Hrebennem, przebiegająca przez gminę w kierunku północ – południe,</w:t>
      </w:r>
    </w:p>
    <w:p w14:paraId="134060B3" w14:textId="14B25BD4" w:rsidR="00297B45" w:rsidRDefault="00297B45" w:rsidP="00297B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droga wojewódzka nr 850 Tomaszów Lubelski – Józefówka – Alojzów,</w:t>
      </w:r>
    </w:p>
    <w:p w14:paraId="6E7F9F23" w14:textId="0B46D07C" w:rsidR="00237FB6" w:rsidRDefault="00297B45" w:rsidP="00237FB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droga wojewódzka nr 853 Nowy Majdan – Tomaszów Lubelski.</w:t>
      </w:r>
    </w:p>
    <w:p w14:paraId="6E0F2A90" w14:textId="04B37752" w:rsidR="00237FB6" w:rsidRPr="00237FB6" w:rsidRDefault="00032FED" w:rsidP="00237F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37FB6">
        <w:rPr>
          <w:rFonts w:ascii="Times New Roman" w:hAnsi="Times New Roman"/>
          <w:sz w:val="24"/>
          <w:szCs w:val="24"/>
        </w:rPr>
        <w:t>rogi gminne posiadają łączną długość 106,862 km, w tym utwardzone 54,</w:t>
      </w:r>
      <w:r>
        <w:rPr>
          <w:rFonts w:ascii="Times New Roman" w:hAnsi="Times New Roman"/>
          <w:sz w:val="24"/>
          <w:szCs w:val="24"/>
        </w:rPr>
        <w:t>598 km, nieutwardzone 52,264 km.</w:t>
      </w:r>
    </w:p>
    <w:p w14:paraId="1774681E" w14:textId="77777777" w:rsidR="006F0CE3" w:rsidRDefault="006F0CE3" w:rsidP="00C74E7B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738928CD" w14:textId="3C519F26" w:rsidR="006F0CE3" w:rsidRDefault="00032FED" w:rsidP="00032F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ED">
        <w:rPr>
          <w:rFonts w:ascii="Times New Roman" w:hAnsi="Times New Roman" w:cs="Times New Roman"/>
          <w:b/>
          <w:bCs/>
          <w:sz w:val="24"/>
          <w:szCs w:val="24"/>
        </w:rPr>
        <w:t>Sieć wodociągowa i sieć kanalizacji sanitarnej</w:t>
      </w:r>
    </w:p>
    <w:p w14:paraId="75283BA2" w14:textId="77777777" w:rsidR="00637503" w:rsidRPr="00637503" w:rsidRDefault="00637503" w:rsidP="00032FED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0ADF2DC" w14:textId="77777777" w:rsidR="00032FED" w:rsidRDefault="00032FED" w:rsidP="0003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FED">
        <w:rPr>
          <w:rFonts w:ascii="Times New Roman" w:hAnsi="Times New Roman" w:cs="Times New Roman"/>
          <w:sz w:val="24"/>
          <w:szCs w:val="24"/>
        </w:rPr>
        <w:t>Mieszka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032FED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 gminy Tomaszów Lubelski zaopatrywani są w wodę z wymienionych poniżej ujęć: </w:t>
      </w:r>
    </w:p>
    <w:p w14:paraId="0F01B713" w14:textId="5A2EC0F0" w:rsidR="00CD0AD1" w:rsidRDefault="002D60F3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5 studni ujęcia komunalnego </w:t>
      </w:r>
      <w:r w:rsidR="009F5667">
        <w:rPr>
          <w:rFonts w:ascii="Times New Roman" w:hAnsi="Times New Roman"/>
          <w:sz w:val="24"/>
          <w:szCs w:val="24"/>
        </w:rPr>
        <w:t xml:space="preserve">wód kredowych usytuowanych w „Siwej Dolinie” (teren miasta Tomaszów Lubelski) o zatwierdzonych zasobach eksploatacyjnych </w:t>
      </w:r>
      <w:r w:rsidR="00F36F58">
        <w:rPr>
          <w:rFonts w:ascii="Times New Roman" w:hAnsi="Times New Roman"/>
          <w:sz w:val="24"/>
          <w:szCs w:val="24"/>
        </w:rPr>
        <w:t xml:space="preserve">                     </w:t>
      </w:r>
      <w:r w:rsidR="009F5667">
        <w:rPr>
          <w:rFonts w:ascii="Times New Roman" w:hAnsi="Times New Roman"/>
          <w:sz w:val="24"/>
          <w:szCs w:val="24"/>
        </w:rPr>
        <w:t>Q = 940 m</w:t>
      </w:r>
      <w:r w:rsidR="009F5667">
        <w:rPr>
          <w:rFonts w:ascii="Times New Roman" w:hAnsi="Times New Roman"/>
          <w:sz w:val="24"/>
          <w:szCs w:val="24"/>
          <w:vertAlign w:val="superscript"/>
        </w:rPr>
        <w:t>3</w:t>
      </w:r>
      <w:r w:rsidR="009F5667">
        <w:rPr>
          <w:rFonts w:ascii="Times New Roman" w:hAnsi="Times New Roman"/>
          <w:sz w:val="24"/>
          <w:szCs w:val="24"/>
        </w:rPr>
        <w:t>/h</w:t>
      </w:r>
      <w:r w:rsidR="00F36F58">
        <w:rPr>
          <w:rFonts w:ascii="Times New Roman" w:hAnsi="Times New Roman"/>
          <w:sz w:val="24"/>
          <w:szCs w:val="24"/>
        </w:rPr>
        <w:t>. oprócz miasta obsługuje on sąsiednie wsie w terenu gminy wiejskiej Tomaszów Lubelski tj.</w:t>
      </w:r>
      <w:r w:rsidR="00A471D6">
        <w:rPr>
          <w:rFonts w:ascii="Times New Roman" w:hAnsi="Times New Roman"/>
          <w:sz w:val="24"/>
          <w:szCs w:val="24"/>
        </w:rPr>
        <w:t xml:space="preserve">: </w:t>
      </w:r>
      <w:r w:rsidR="00F36F58">
        <w:rPr>
          <w:rFonts w:ascii="Times New Roman" w:hAnsi="Times New Roman"/>
          <w:sz w:val="24"/>
          <w:szCs w:val="24"/>
        </w:rPr>
        <w:t>Rogóźno, Rogóźno Kolonia, Sabaudia, Dąbrowa Tomaszowska, Rabinówka i Łaszczówka.</w:t>
      </w:r>
    </w:p>
    <w:p w14:paraId="3E08AF11" w14:textId="7ED1F233" w:rsidR="00CD0AD1" w:rsidRDefault="00CD0AD1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Pasieki – trzy studnie – zaopatrują Pasieki, Ulów a także niewielką część m. Łosiniec w gminie Susiec (wydajność 120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/d), </w:t>
      </w:r>
    </w:p>
    <w:p w14:paraId="20047978" w14:textId="1644617E" w:rsidR="00A36FB0" w:rsidRDefault="00CD0AD1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Szarowola – dwie studnie – zaopatrują Szarowolę i Zamiany (wydajność 100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/d)</w:t>
      </w:r>
      <w:r w:rsidR="00A36FB0">
        <w:rPr>
          <w:rFonts w:ascii="Times New Roman" w:hAnsi="Times New Roman"/>
          <w:sz w:val="24"/>
          <w:szCs w:val="24"/>
        </w:rPr>
        <w:t>,</w:t>
      </w:r>
    </w:p>
    <w:p w14:paraId="4E5501AB" w14:textId="252E9398" w:rsidR="00B8029D" w:rsidRDefault="00A36FB0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Sabaudia Cegielnia – zaopatruje Sabaudię ul. Cegielnia, Majdanek Koloni</w:t>
      </w:r>
      <w:r w:rsidR="00A471D6">
        <w:rPr>
          <w:rFonts w:ascii="Times New Roman" w:hAnsi="Times New Roman"/>
          <w:sz w:val="24"/>
          <w:szCs w:val="24"/>
        </w:rPr>
        <w:t>ę</w:t>
      </w:r>
      <w:r w:rsidR="00AD7D4D">
        <w:rPr>
          <w:rFonts w:ascii="Times New Roman" w:hAnsi="Times New Roman"/>
          <w:sz w:val="24"/>
          <w:szCs w:val="24"/>
        </w:rPr>
        <w:t xml:space="preserve"> (wydajność 30 m</w:t>
      </w:r>
      <w:r w:rsidR="00AD7D4D">
        <w:rPr>
          <w:rFonts w:ascii="Times New Roman" w:hAnsi="Times New Roman"/>
          <w:sz w:val="24"/>
          <w:szCs w:val="24"/>
          <w:vertAlign w:val="superscript"/>
        </w:rPr>
        <w:t>3</w:t>
      </w:r>
      <w:r w:rsidR="00AD7D4D">
        <w:rPr>
          <w:rFonts w:ascii="Times New Roman" w:hAnsi="Times New Roman"/>
          <w:sz w:val="24"/>
          <w:szCs w:val="24"/>
        </w:rPr>
        <w:t>/d)</w:t>
      </w:r>
      <w:r w:rsidR="00A471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FD97FC3" w14:textId="0DAB7020" w:rsidR="00A471D6" w:rsidRDefault="00B8029D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Podhorce – zaopatruje</w:t>
      </w:r>
      <w:r w:rsidR="00A471D6">
        <w:rPr>
          <w:rFonts w:ascii="Times New Roman" w:hAnsi="Times New Roman"/>
          <w:sz w:val="24"/>
          <w:szCs w:val="24"/>
        </w:rPr>
        <w:t xml:space="preserve"> Podhorce, Kolonię Podhorce, Typin, Przecinkę, Nową Wieś, Justynówkę, Górno i Majdanek (wydajność 60 m</w:t>
      </w:r>
      <w:r w:rsidR="00A471D6">
        <w:rPr>
          <w:rFonts w:ascii="Times New Roman" w:hAnsi="Times New Roman"/>
          <w:sz w:val="24"/>
          <w:szCs w:val="24"/>
          <w:vertAlign w:val="superscript"/>
        </w:rPr>
        <w:t>3</w:t>
      </w:r>
      <w:r w:rsidR="00A471D6">
        <w:rPr>
          <w:rFonts w:ascii="Times New Roman" w:hAnsi="Times New Roman"/>
          <w:sz w:val="24"/>
          <w:szCs w:val="24"/>
        </w:rPr>
        <w:t>/d),</w:t>
      </w:r>
    </w:p>
    <w:p w14:paraId="645D575C" w14:textId="77777777" w:rsidR="00A471D6" w:rsidRDefault="00A471D6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Wieprzowe Jezioro – zaopatruje Wieprzowe Jezioro (wydajność 3,5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/d),</w:t>
      </w:r>
    </w:p>
    <w:p w14:paraId="6FE04E6A" w14:textId="53D7A98C" w:rsidR="00032FED" w:rsidRDefault="00A471D6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Majdan Górny – zaopatruje Majdan Górny i Chorążankę (wydajność 18,6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/d), </w:t>
      </w:r>
    </w:p>
    <w:p w14:paraId="20B4662C" w14:textId="3008CBC8" w:rsidR="00A471D6" w:rsidRDefault="00A471D6" w:rsidP="00F36F58">
      <w:pPr>
        <w:pStyle w:val="Akapitzlist"/>
        <w:numPr>
          <w:ilvl w:val="0"/>
          <w:numId w:val="32"/>
        </w:numPr>
        <w:spacing w:after="0"/>
        <w:ind w:left="709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Zamiany – zaopatruje Zamiany (wydajność 28,6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/d)</w:t>
      </w:r>
      <w:r w:rsidR="00140591">
        <w:rPr>
          <w:rFonts w:ascii="Times New Roman" w:hAnsi="Times New Roman"/>
          <w:sz w:val="24"/>
          <w:szCs w:val="24"/>
        </w:rPr>
        <w:t>.</w:t>
      </w:r>
    </w:p>
    <w:p w14:paraId="7DA951ED" w14:textId="3934638B" w:rsidR="00140591" w:rsidRDefault="00140591" w:rsidP="001405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na terenie gminy funkcjonują ujęcia wody podziemnej zaopatrujące podmioty prowadzące działalność gospodarczą</w:t>
      </w:r>
      <w:r w:rsidR="003011E4">
        <w:rPr>
          <w:rFonts w:ascii="Times New Roman" w:hAnsi="Times New Roman"/>
          <w:sz w:val="24"/>
          <w:szCs w:val="24"/>
        </w:rPr>
        <w:t xml:space="preserve"> w wodę, co obrazuje poniższa tabela.</w:t>
      </w:r>
    </w:p>
    <w:p w14:paraId="73CE1150" w14:textId="77777777" w:rsidR="003011E4" w:rsidRDefault="003011E4" w:rsidP="001405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73" w:type="dxa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2595"/>
        <w:gridCol w:w="2568"/>
      </w:tblGrid>
      <w:tr w:rsidR="003011E4" w:rsidRPr="00E2730F" w14:paraId="4C12B30A" w14:textId="77777777" w:rsidTr="003011E4">
        <w:trPr>
          <w:trHeight w:val="875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5D6BD6B6" w14:textId="77777777" w:rsidR="003011E4" w:rsidRPr="00E2730F" w:rsidRDefault="003011E4" w:rsidP="007441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</w:pPr>
          </w:p>
          <w:p w14:paraId="0D18FDE1" w14:textId="77777777" w:rsidR="003011E4" w:rsidRPr="00E2730F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273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  <w:t>Nazwa ujęcia miejscowość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12D05A96" w14:textId="77777777" w:rsidR="003011E4" w:rsidRPr="00E2730F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273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  <w:t>Głębokość studni</w:t>
            </w:r>
          </w:p>
          <w:p w14:paraId="5E2FE8A8" w14:textId="77777777" w:rsidR="003011E4" w:rsidRPr="00E2730F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273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  <w:t>(m p.p.t.)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FD6FC3" w14:textId="77777777" w:rsidR="003011E4" w:rsidRPr="00E2730F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273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  <w:t>Zatwierdzone zasoby</w:t>
            </w:r>
          </w:p>
          <w:p w14:paraId="0BB579EA" w14:textId="77777777" w:rsidR="003011E4" w:rsidRPr="00E2730F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273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  <w:t>(m³/h)</w:t>
            </w:r>
          </w:p>
        </w:tc>
      </w:tr>
      <w:tr w:rsidR="003011E4" w:rsidRPr="00F75981" w14:paraId="17B64734" w14:textId="77777777" w:rsidTr="003011E4">
        <w:trPr>
          <w:trHeight w:val="529"/>
        </w:trPr>
        <w:tc>
          <w:tcPr>
            <w:tcW w:w="4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B66D8" w14:textId="2B630AD1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Przedsiębiorstwo Robót Drogowo-Mostowych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   </w:t>
            </w:r>
            <w:r w:rsidRPr="00F75981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w Jezierni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5528A3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72,0</w:t>
            </w:r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4C996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6,0 m³/h</w:t>
            </w:r>
          </w:p>
        </w:tc>
      </w:tr>
      <w:tr w:rsidR="003011E4" w:rsidRPr="00F75981" w14:paraId="16E1D557" w14:textId="77777777" w:rsidTr="003011E4">
        <w:trPr>
          <w:trHeight w:val="529"/>
        </w:trPr>
        <w:tc>
          <w:tcPr>
            <w:tcW w:w="4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642D9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Zlewnia Mleka</w:t>
            </w:r>
          </w:p>
          <w:p w14:paraId="24CF5813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Jeziernia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729131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42,0</w:t>
            </w:r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8D8CB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12,0 m³/h</w:t>
            </w:r>
          </w:p>
        </w:tc>
      </w:tr>
      <w:tr w:rsidR="003011E4" w:rsidRPr="00F75981" w14:paraId="48B44DFF" w14:textId="77777777" w:rsidTr="003011E4">
        <w:trPr>
          <w:trHeight w:val="546"/>
        </w:trPr>
        <w:tc>
          <w:tcPr>
            <w:tcW w:w="40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C22C2A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Zakład Przetwórstwa Mięsnego</w:t>
            </w:r>
          </w:p>
          <w:p w14:paraId="642544FC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Łaszczówka Kolonia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D46FF6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60,0</w:t>
            </w:r>
          </w:p>
        </w:tc>
        <w:tc>
          <w:tcPr>
            <w:tcW w:w="2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D7DFDF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16,0 m³/h</w:t>
            </w:r>
          </w:p>
        </w:tc>
      </w:tr>
      <w:tr w:rsidR="003011E4" w:rsidRPr="00F75981" w14:paraId="71F40026" w14:textId="77777777" w:rsidTr="003011E4">
        <w:trPr>
          <w:trHeight w:val="546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FD43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Zakład Gastronomiczny „U Antka” </w:t>
            </w:r>
          </w:p>
          <w:p w14:paraId="34A0D413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Łaszczówka Kolonia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37D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36,0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A9EE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66,0 m³/h</w:t>
            </w:r>
          </w:p>
        </w:tc>
      </w:tr>
      <w:tr w:rsidR="003011E4" w:rsidRPr="00F75981" w14:paraId="5FF78408" w14:textId="77777777" w:rsidTr="003011E4">
        <w:trPr>
          <w:trHeight w:val="546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B933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AB Acti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v Park</w:t>
            </w: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, A i A Bara SJ </w:t>
            </w:r>
          </w:p>
          <w:p w14:paraId="54EBBC0F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Justynówka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5FD1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--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2FF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48,0 m³/h</w:t>
            </w:r>
          </w:p>
        </w:tc>
      </w:tr>
      <w:tr w:rsidR="003011E4" w:rsidRPr="00F75981" w14:paraId="45CA45FF" w14:textId="77777777" w:rsidTr="003011E4">
        <w:trPr>
          <w:trHeight w:val="546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071D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Osoba fizyczna </w:t>
            </w:r>
          </w:p>
          <w:p w14:paraId="17CAC612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Szarowola i Rabinówka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4E8B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--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891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43,0 m³/h</w:t>
            </w:r>
          </w:p>
        </w:tc>
      </w:tr>
      <w:tr w:rsidR="003011E4" w:rsidRPr="00F75981" w14:paraId="5159D221" w14:textId="77777777" w:rsidTr="003011E4">
        <w:trPr>
          <w:trHeight w:val="546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20DF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Nadleśnictwo Tomaszów </w:t>
            </w:r>
          </w:p>
          <w:p w14:paraId="2CB61807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Jeziernia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98B0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84,0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119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9,5 m³/h</w:t>
            </w:r>
          </w:p>
        </w:tc>
      </w:tr>
      <w:tr w:rsidR="003011E4" w:rsidRPr="00F75981" w14:paraId="39C3645B" w14:textId="77777777" w:rsidTr="003011E4">
        <w:trPr>
          <w:trHeight w:val="546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142D" w14:textId="605A90EE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Rolnicza Spółdzielnia Produkcyjna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                      </w:t>
            </w: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w Łaszczówce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FA88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40,0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ABB" w14:textId="77777777" w:rsidR="003011E4" w:rsidRPr="00F75981" w:rsidRDefault="003011E4" w:rsidP="007441C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F75981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Qe = 12,0 m³/h</w:t>
            </w:r>
          </w:p>
        </w:tc>
      </w:tr>
    </w:tbl>
    <w:p w14:paraId="53BA0604" w14:textId="77777777" w:rsidR="00CD339F" w:rsidRPr="00CD339F" w:rsidRDefault="00CD339F" w:rsidP="0014059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6BB016E9" w14:textId="4FF36D2C" w:rsidR="003011E4" w:rsidRDefault="0061091B" w:rsidP="001405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 danymi Banku Danych Lokalnych GUS na rok 2020 na terenie gminy</w:t>
      </w:r>
      <w:r w:rsidR="002D12D9">
        <w:rPr>
          <w:rFonts w:ascii="Times New Roman" w:hAnsi="Times New Roman"/>
          <w:sz w:val="24"/>
          <w:szCs w:val="24"/>
        </w:rPr>
        <w:t xml:space="preserve"> Tomaszów Lubelski długość sieci wodociągowej wynosi 97,7 km. Z sieci korzysta 2660 budynków mieszkalnych i zbiorowego zamieszkania,</w:t>
      </w:r>
      <w:r w:rsidR="00E13825">
        <w:rPr>
          <w:rFonts w:ascii="Times New Roman" w:hAnsi="Times New Roman"/>
          <w:sz w:val="24"/>
          <w:szCs w:val="24"/>
        </w:rPr>
        <w:t xml:space="preserve"> co odpowiada liczbie </w:t>
      </w:r>
      <w:r w:rsidR="002D12D9">
        <w:rPr>
          <w:rFonts w:ascii="Times New Roman" w:hAnsi="Times New Roman"/>
          <w:sz w:val="24"/>
          <w:szCs w:val="24"/>
        </w:rPr>
        <w:t xml:space="preserve"> 9201 mieszkańców </w:t>
      </w:r>
      <w:r w:rsidR="009512A3">
        <w:rPr>
          <w:rFonts w:ascii="Times New Roman" w:hAnsi="Times New Roman"/>
          <w:sz w:val="24"/>
          <w:szCs w:val="24"/>
        </w:rPr>
        <w:t>i</w:t>
      </w:r>
      <w:r w:rsidR="002D12D9">
        <w:rPr>
          <w:rFonts w:ascii="Times New Roman" w:hAnsi="Times New Roman"/>
          <w:sz w:val="24"/>
          <w:szCs w:val="24"/>
        </w:rPr>
        <w:t xml:space="preserve"> stanowi 80,76 % ogółu mieszkańców. Ilość dostarczonej wody do gospodarstw wynosiła 213,2 dam</w:t>
      </w:r>
      <w:r w:rsidR="002D12D9">
        <w:rPr>
          <w:rFonts w:ascii="Times New Roman" w:hAnsi="Times New Roman"/>
          <w:sz w:val="24"/>
          <w:szCs w:val="24"/>
          <w:vertAlign w:val="superscript"/>
        </w:rPr>
        <w:t>3</w:t>
      </w:r>
      <w:r w:rsidR="002D12D9">
        <w:rPr>
          <w:rFonts w:ascii="Times New Roman" w:hAnsi="Times New Roman"/>
          <w:sz w:val="24"/>
          <w:szCs w:val="24"/>
        </w:rPr>
        <w:t>. Zużycie wody na 1 mieszkańca wynosiło 18,8 m</w:t>
      </w:r>
      <w:r w:rsidR="002D12D9">
        <w:rPr>
          <w:rFonts w:ascii="Times New Roman" w:hAnsi="Times New Roman"/>
          <w:sz w:val="24"/>
          <w:szCs w:val="24"/>
          <w:vertAlign w:val="superscript"/>
        </w:rPr>
        <w:t>3</w:t>
      </w:r>
      <w:r w:rsidR="002D12D9">
        <w:rPr>
          <w:rFonts w:ascii="Times New Roman" w:hAnsi="Times New Roman"/>
          <w:sz w:val="24"/>
          <w:szCs w:val="24"/>
        </w:rPr>
        <w:t xml:space="preserve">/rok.  </w:t>
      </w:r>
    </w:p>
    <w:p w14:paraId="464CB225" w14:textId="1252B4BE" w:rsidR="00F42834" w:rsidRPr="009512A3" w:rsidRDefault="00F42834" w:rsidP="001405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 względem stopnia skanalizowania gmina Tomaszów Lubelski prezentuje się niekorzystnie. Długość czynnej sieci kanalizacyjnej podłączonej do systemu miasta Tomaszów Lubelski wynosi 7,9 km</w:t>
      </w:r>
      <w:r w:rsidR="00E13825">
        <w:rPr>
          <w:rFonts w:ascii="Times New Roman" w:hAnsi="Times New Roman"/>
          <w:sz w:val="24"/>
          <w:szCs w:val="24"/>
        </w:rPr>
        <w:t>. Do sieci przyłączone jest 200 budynków mieszkalnych i zbiorowego zamieszkania</w:t>
      </w:r>
      <w:r w:rsidR="009512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sieci kanalizacji sanitarnej korzysta 866 osób tj. ok. 7,6 % mieszkańców gminy</w:t>
      </w:r>
      <w:r w:rsidR="009512A3">
        <w:rPr>
          <w:rFonts w:ascii="Times New Roman" w:hAnsi="Times New Roman"/>
          <w:sz w:val="24"/>
          <w:szCs w:val="24"/>
        </w:rPr>
        <w:t>. Ilość odprowadzanych kanalizacją ścieków wynosi 25,5 dam</w:t>
      </w:r>
      <w:r w:rsidR="009512A3">
        <w:rPr>
          <w:rFonts w:ascii="Times New Roman" w:hAnsi="Times New Roman"/>
          <w:sz w:val="24"/>
          <w:szCs w:val="24"/>
          <w:vertAlign w:val="superscript"/>
        </w:rPr>
        <w:t>3</w:t>
      </w:r>
      <w:r w:rsidR="009512A3">
        <w:rPr>
          <w:rFonts w:ascii="Times New Roman" w:hAnsi="Times New Roman"/>
          <w:sz w:val="24"/>
          <w:szCs w:val="24"/>
        </w:rPr>
        <w:t>.</w:t>
      </w:r>
    </w:p>
    <w:p w14:paraId="446F2E30" w14:textId="77777777" w:rsidR="006F0CE3" w:rsidRDefault="006F0CE3" w:rsidP="00C74E7B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B8DA620" w14:textId="27A3984E" w:rsidR="006F0CE3" w:rsidRDefault="002F5745" w:rsidP="002F57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745">
        <w:rPr>
          <w:rFonts w:ascii="Times New Roman" w:hAnsi="Times New Roman" w:cs="Times New Roman"/>
          <w:b/>
          <w:bCs/>
          <w:sz w:val="24"/>
          <w:szCs w:val="24"/>
        </w:rPr>
        <w:t xml:space="preserve">Sieć gazowa i ciepłownicza </w:t>
      </w:r>
    </w:p>
    <w:p w14:paraId="5571A9D8" w14:textId="77777777" w:rsidR="00D84E38" w:rsidRPr="00D84E38" w:rsidRDefault="00D84E38" w:rsidP="002F5745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E742787" w14:textId="3855862E" w:rsidR="002F5745" w:rsidRDefault="002F5745" w:rsidP="002F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Tomaszów Lubelski jest wyposażona w sieć gazową. Długość czynnej się ogółem wynosi 75,25 km, długość czynnej sieci przesyłowej wynosi 19,41 km, długość czynnej sieci dystrybucyjnej  </w:t>
      </w:r>
      <w:r w:rsidR="00B60524">
        <w:rPr>
          <w:rFonts w:ascii="Times New Roman" w:hAnsi="Times New Roman" w:cs="Times New Roman"/>
          <w:sz w:val="24"/>
          <w:szCs w:val="24"/>
        </w:rPr>
        <w:t xml:space="preserve">wynosi 55,85 km. </w:t>
      </w:r>
    </w:p>
    <w:p w14:paraId="354ED4A9" w14:textId="5E6E8F2A" w:rsidR="00B60524" w:rsidRPr="002F5745" w:rsidRDefault="00B60524" w:rsidP="002F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Tomaszów Lubelski nie ma zbiorczej sieci ciepłowniczej. Gospodarstwa domowe korzystają z indywidualnych systemów grzewczych, które stanowią piece opalane paliwami stałymi – węgiel, koks, drewno oraz piece gazowe.</w:t>
      </w:r>
    </w:p>
    <w:p w14:paraId="0AE29AE9" w14:textId="77777777" w:rsidR="006F0CE3" w:rsidRDefault="006F0CE3" w:rsidP="00C74E7B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C90EE5C" w14:textId="2D96A35B" w:rsidR="006F0CE3" w:rsidRDefault="00D84E38" w:rsidP="00C74E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E38">
        <w:rPr>
          <w:rFonts w:ascii="Times New Roman" w:hAnsi="Times New Roman" w:cs="Times New Roman"/>
          <w:b/>
          <w:bCs/>
          <w:sz w:val="28"/>
          <w:szCs w:val="28"/>
        </w:rPr>
        <w:t>2.3. Gospodarka odpadami</w:t>
      </w:r>
    </w:p>
    <w:p w14:paraId="4BAFD09B" w14:textId="77777777" w:rsidR="00D84E38" w:rsidRPr="00D84E38" w:rsidRDefault="00D84E38" w:rsidP="00D84E38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0211840" w14:textId="048DB6F0" w:rsidR="00D84E38" w:rsidRDefault="00D84E38" w:rsidP="00D84E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komunalne </w:t>
      </w:r>
    </w:p>
    <w:p w14:paraId="3A6CF3C3" w14:textId="77777777" w:rsidR="00D84E38" w:rsidRPr="00D84E38" w:rsidRDefault="00D84E38" w:rsidP="00D84E38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3E62741" w14:textId="77777777" w:rsidR="00D32035" w:rsidRDefault="00341FCE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 terenie gminy Tomaszów Lubelski prowadzona jest z zgodnie z przepisami wynikającymi m.in. z ustawy o odpadach, ustawy o utrzymaniu czystości i porządku w gminach oraz rozporządzeń wykonawczych.</w:t>
      </w:r>
    </w:p>
    <w:p w14:paraId="546EB085" w14:textId="7DD4F6BD" w:rsidR="00D32035" w:rsidRDefault="006116E5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35">
        <w:rPr>
          <w:rFonts w:ascii="Times New Roman" w:hAnsi="Times New Roman" w:cs="Times New Roman"/>
          <w:sz w:val="24"/>
          <w:szCs w:val="24"/>
        </w:rPr>
        <w:t xml:space="preserve">Odbiór odpadów z nieruchomości zamieszkałych realizowany </w:t>
      </w:r>
      <w:r w:rsidR="00D32035">
        <w:rPr>
          <w:rFonts w:ascii="Times New Roman" w:hAnsi="Times New Roman" w:cs="Times New Roman"/>
          <w:sz w:val="24"/>
          <w:szCs w:val="24"/>
        </w:rPr>
        <w:t>był</w:t>
      </w:r>
      <w:r w:rsidR="00D32035" w:rsidRPr="00D32035">
        <w:rPr>
          <w:rFonts w:ascii="Times New Roman" w:hAnsi="Times New Roman" w:cs="Times New Roman"/>
          <w:sz w:val="24"/>
          <w:szCs w:val="24"/>
        </w:rPr>
        <w:t xml:space="preserve"> przez firmę Ecler Spółka</w:t>
      </w:r>
      <w:r w:rsidR="00D320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2035" w:rsidRPr="00D32035">
        <w:rPr>
          <w:rFonts w:ascii="Times New Roman" w:hAnsi="Times New Roman" w:cs="Times New Roman"/>
          <w:sz w:val="24"/>
          <w:szCs w:val="24"/>
        </w:rPr>
        <w:t xml:space="preserve"> z Ograniczoną Odpowiedzialnością</w:t>
      </w:r>
      <w:r w:rsidR="00D32035">
        <w:rPr>
          <w:rFonts w:ascii="Times New Roman" w:hAnsi="Times New Roman" w:cs="Times New Roman"/>
          <w:sz w:val="24"/>
          <w:szCs w:val="24"/>
        </w:rPr>
        <w:t xml:space="preserve"> z siedzibą Łaszczówka Kolonia 82 B, 22-600 Tomaszów Lubelski. </w:t>
      </w:r>
      <w:r w:rsidR="00BD1AC3">
        <w:rPr>
          <w:rFonts w:ascii="Times New Roman" w:hAnsi="Times New Roman" w:cs="Times New Roman"/>
          <w:sz w:val="24"/>
          <w:szCs w:val="24"/>
        </w:rPr>
        <w:t>Właściciele nieruchomości obowiązani są do prowadzenia selektywnego zbierania i przekazywania następujących odpadów:</w:t>
      </w:r>
    </w:p>
    <w:p w14:paraId="13596FE5" w14:textId="27B53B22" w:rsidR="00BD1AC3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papier, </w:t>
      </w:r>
    </w:p>
    <w:p w14:paraId="1984C4CB" w14:textId="092F1D57" w:rsidR="00BD1AC3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tworzywa sztuczne,</w:t>
      </w:r>
    </w:p>
    <w:p w14:paraId="654ED746" w14:textId="1A9AC30A" w:rsidR="00BD1AC3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metale,</w:t>
      </w:r>
    </w:p>
    <w:p w14:paraId="2EC6D484" w14:textId="370572D1" w:rsidR="00BD1AC3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szkło bezbarwne i kolorowe,</w:t>
      </w:r>
    </w:p>
    <w:p w14:paraId="4BEEF592" w14:textId="46E77965" w:rsidR="00BD1AC3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opakowania wielomateriałowe,</w:t>
      </w:r>
    </w:p>
    <w:p w14:paraId="7505A636" w14:textId="5DA0F335" w:rsidR="00BD1AC3" w:rsidRPr="00D32035" w:rsidRDefault="00BD1AC3" w:rsidP="00D3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ulegające biodegradacji,</w:t>
      </w:r>
    </w:p>
    <w:p w14:paraId="43CE8DAB" w14:textId="0586F617" w:rsidR="006F0CE3" w:rsidRDefault="00BD1AC3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popioły z palenisk domowych, </w:t>
      </w:r>
    </w:p>
    <w:p w14:paraId="583D49A6" w14:textId="2056CE3F" w:rsidR="00BD1AC3" w:rsidRDefault="00BD1AC3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zużyty sprzęt elektryczny i elektroniczny</w:t>
      </w:r>
      <w:r w:rsidR="00BC421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536A12" w14:textId="18C73E9E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meble i inne odpady wielogabarytowe,</w:t>
      </w:r>
    </w:p>
    <w:p w14:paraId="2F815287" w14:textId="2F878816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opony,</w:t>
      </w:r>
    </w:p>
    <w:p w14:paraId="2C51AD76" w14:textId="3F009FEA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baterie i akumulatory,</w:t>
      </w:r>
    </w:p>
    <w:p w14:paraId="276D6148" w14:textId="1784DD98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budowlane i rozbiórkowe,</w:t>
      </w:r>
    </w:p>
    <w:p w14:paraId="465FDDBB" w14:textId="612D0DEE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przeterminowane leki i chemikalia, </w:t>
      </w:r>
    </w:p>
    <w:p w14:paraId="711A86B6" w14:textId="334B9DE4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tekstylia i odzież,</w:t>
      </w:r>
    </w:p>
    <w:p w14:paraId="303D0043" w14:textId="2815EF4A" w:rsidR="00BC4216" w:rsidRDefault="00BC4216" w:rsidP="0061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niekwalifikujące się do odpadów medycznych powstałych w gospodarstwie domowym w wyniku przyjmowania produktów leczniczych w formie iniekcji i prowadzenia monitoringu poziomu substancji we krwi, w szczególności igły i strzykawki.</w:t>
      </w:r>
    </w:p>
    <w:p w14:paraId="5F215595" w14:textId="77777777" w:rsidR="00BC4216" w:rsidRDefault="00BC4216" w:rsidP="006116E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B72E140" w14:textId="482A9F9D" w:rsidR="00C505D0" w:rsidRPr="00C505D0" w:rsidRDefault="00C505D0" w:rsidP="006116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D0">
        <w:rPr>
          <w:rFonts w:ascii="Times New Roman" w:hAnsi="Times New Roman" w:cs="Times New Roman"/>
          <w:b/>
          <w:bCs/>
          <w:sz w:val="24"/>
          <w:szCs w:val="24"/>
        </w:rPr>
        <w:t>Odpady zawierające azbest</w:t>
      </w:r>
    </w:p>
    <w:p w14:paraId="1DA1EF84" w14:textId="77777777" w:rsidR="00C505D0" w:rsidRPr="00C505D0" w:rsidRDefault="00C505D0" w:rsidP="006116E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3645F573" w14:textId="3B987429" w:rsidR="00DC17C5" w:rsidRPr="00145841" w:rsidRDefault="00DC17C5" w:rsidP="0014584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841">
        <w:rPr>
          <w:rFonts w:ascii="Times New Roman" w:hAnsi="Times New Roman" w:cs="Times New Roman"/>
          <w:color w:val="000000" w:themeColor="text1"/>
          <w:sz w:val="24"/>
          <w:szCs w:val="24"/>
        </w:rPr>
        <w:t>Zgodnie z Programem Oczyszczania Kraju z Azbestu na lata 2009-2032 celem jest usunięcie i unieszkodliwienie wyrobów zawierających azbest z terenu gmi</w:t>
      </w:r>
      <w:r w:rsidR="0004195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4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2032 roku, </w:t>
      </w:r>
      <w:r w:rsidRPr="001458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minimalizacja negatywnych skutków zdrowotnych powodowanych kontaktem z włóknami azbestu </w:t>
      </w:r>
      <w:r w:rsidR="00145841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14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likwidacja szkodliwego oddziaływania azbestu na środowisko. </w:t>
      </w:r>
    </w:p>
    <w:p w14:paraId="2BA31F0D" w14:textId="7CB1FEF3" w:rsidR="00A23488" w:rsidRDefault="00C47627" w:rsidP="00C50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6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B5">
        <w:rPr>
          <w:rFonts w:ascii="Times New Roman" w:hAnsi="Times New Roman" w:cs="Times New Roman"/>
          <w:sz w:val="24"/>
          <w:szCs w:val="24"/>
        </w:rPr>
        <w:t>latach 202</w:t>
      </w:r>
      <w:r w:rsidR="00E86CF5">
        <w:rPr>
          <w:rFonts w:ascii="Times New Roman" w:hAnsi="Times New Roman" w:cs="Times New Roman"/>
          <w:sz w:val="24"/>
          <w:szCs w:val="24"/>
        </w:rPr>
        <w:t xml:space="preserve">2 </w:t>
      </w:r>
      <w:r w:rsidR="00FC2DB5">
        <w:rPr>
          <w:rFonts w:ascii="Times New Roman" w:hAnsi="Times New Roman" w:cs="Times New Roman"/>
          <w:sz w:val="24"/>
          <w:szCs w:val="24"/>
        </w:rPr>
        <w:t>i 202</w:t>
      </w:r>
      <w:r w:rsidR="00E86C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58">
        <w:rPr>
          <w:rFonts w:ascii="Times New Roman" w:hAnsi="Times New Roman" w:cs="Times New Roman"/>
          <w:sz w:val="24"/>
          <w:szCs w:val="24"/>
        </w:rPr>
        <w:t xml:space="preserve">na terenie gminy Tomaszów Lubelski </w:t>
      </w:r>
      <w:r w:rsidR="00FC2DB5">
        <w:rPr>
          <w:rFonts w:ascii="Times New Roman" w:hAnsi="Times New Roman" w:cs="Times New Roman"/>
          <w:sz w:val="24"/>
          <w:szCs w:val="24"/>
        </w:rPr>
        <w:t>przeprowadzon</w:t>
      </w:r>
      <w:r w:rsidR="00041958">
        <w:rPr>
          <w:rFonts w:ascii="Times New Roman" w:hAnsi="Times New Roman" w:cs="Times New Roman"/>
          <w:sz w:val="24"/>
          <w:szCs w:val="24"/>
        </w:rPr>
        <w:t>e zostały</w:t>
      </w:r>
      <w:r w:rsidR="00FC2DB5">
        <w:rPr>
          <w:rFonts w:ascii="Times New Roman" w:hAnsi="Times New Roman" w:cs="Times New Roman"/>
          <w:sz w:val="24"/>
          <w:szCs w:val="24"/>
        </w:rPr>
        <w:t xml:space="preserve"> nab</w:t>
      </w:r>
      <w:r w:rsidR="00E616B3">
        <w:rPr>
          <w:rFonts w:ascii="Times New Roman" w:hAnsi="Times New Roman" w:cs="Times New Roman"/>
          <w:sz w:val="24"/>
          <w:szCs w:val="24"/>
        </w:rPr>
        <w:t>o</w:t>
      </w:r>
      <w:r w:rsidR="00FC2DB5">
        <w:rPr>
          <w:rFonts w:ascii="Times New Roman" w:hAnsi="Times New Roman" w:cs="Times New Roman"/>
          <w:sz w:val="24"/>
          <w:szCs w:val="24"/>
        </w:rPr>
        <w:t>r</w:t>
      </w:r>
      <w:r w:rsidR="00E616B3">
        <w:rPr>
          <w:rFonts w:ascii="Times New Roman" w:hAnsi="Times New Roman" w:cs="Times New Roman"/>
          <w:sz w:val="24"/>
          <w:szCs w:val="24"/>
        </w:rPr>
        <w:t>y</w:t>
      </w:r>
      <w:r w:rsidR="00FC2DB5">
        <w:rPr>
          <w:rFonts w:ascii="Times New Roman" w:hAnsi="Times New Roman" w:cs="Times New Roman"/>
          <w:sz w:val="24"/>
          <w:szCs w:val="24"/>
        </w:rPr>
        <w:t xml:space="preserve"> wniosków na usuwanie wyrobów zawierających azbest</w:t>
      </w:r>
      <w:r w:rsidR="00E61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5E1F4" w14:textId="7A925C89" w:rsidR="006116E5" w:rsidRDefault="00A23488" w:rsidP="00A23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488">
        <w:rPr>
          <w:rFonts w:ascii="Times New Roman" w:hAnsi="Times New Roman" w:cs="Times New Roman"/>
          <w:sz w:val="24"/>
          <w:szCs w:val="24"/>
        </w:rPr>
        <w:t>W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CF5">
        <w:rPr>
          <w:rFonts w:ascii="Times New Roman" w:hAnsi="Times New Roman" w:cs="Times New Roman"/>
          <w:sz w:val="24"/>
          <w:szCs w:val="24"/>
        </w:rPr>
        <w:t>przeprowadzono nabór</w:t>
      </w:r>
      <w:r w:rsidR="005D3FDA">
        <w:rPr>
          <w:rFonts w:ascii="Times New Roman" w:hAnsi="Times New Roman" w:cs="Times New Roman"/>
          <w:sz w:val="24"/>
          <w:szCs w:val="24"/>
        </w:rPr>
        <w:t xml:space="preserve"> wniosków na usunięcie wyrobów zawierających azbest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7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3FDA">
        <w:rPr>
          <w:rFonts w:ascii="Times New Roman" w:hAnsi="Times New Roman" w:cs="Times New Roman"/>
          <w:sz w:val="24"/>
          <w:szCs w:val="24"/>
        </w:rPr>
        <w:t>W trakcie naboru przy współpracy z Urzędem Marszałkowskim zebrano</w:t>
      </w:r>
      <w:r w:rsidRPr="00A23488">
        <w:rPr>
          <w:rFonts w:ascii="Times New Roman" w:hAnsi="Times New Roman" w:cs="Times New Roman"/>
          <w:sz w:val="24"/>
          <w:szCs w:val="24"/>
        </w:rPr>
        <w:t xml:space="preserve"> 44 wnio</w:t>
      </w:r>
      <w:r>
        <w:rPr>
          <w:rFonts w:ascii="Times New Roman" w:hAnsi="Times New Roman" w:cs="Times New Roman"/>
          <w:sz w:val="24"/>
          <w:szCs w:val="24"/>
        </w:rPr>
        <w:t>ski</w:t>
      </w:r>
      <w:r w:rsidR="005D3FDA">
        <w:rPr>
          <w:rFonts w:ascii="Times New Roman" w:hAnsi="Times New Roman" w:cs="Times New Roman"/>
          <w:sz w:val="24"/>
          <w:szCs w:val="24"/>
        </w:rPr>
        <w:t xml:space="preserve">. Wnioski zostały przekazane do Urzędu </w:t>
      </w:r>
      <w:r>
        <w:rPr>
          <w:rFonts w:ascii="Times New Roman" w:hAnsi="Times New Roman" w:cs="Times New Roman"/>
          <w:sz w:val="24"/>
          <w:szCs w:val="24"/>
        </w:rPr>
        <w:t xml:space="preserve">z czego </w:t>
      </w:r>
      <w:r w:rsidR="001A22EF">
        <w:rPr>
          <w:rFonts w:ascii="Times New Roman" w:hAnsi="Times New Roman" w:cs="Times New Roman"/>
          <w:sz w:val="24"/>
          <w:szCs w:val="24"/>
        </w:rPr>
        <w:t>zrealizowa</w:t>
      </w:r>
      <w:r w:rsidR="005D3FDA">
        <w:rPr>
          <w:rFonts w:ascii="Times New Roman" w:hAnsi="Times New Roman" w:cs="Times New Roman"/>
          <w:sz w:val="24"/>
          <w:szCs w:val="24"/>
        </w:rPr>
        <w:t>ne zostały</w:t>
      </w:r>
      <w:r>
        <w:rPr>
          <w:rFonts w:ascii="Times New Roman" w:hAnsi="Times New Roman" w:cs="Times New Roman"/>
          <w:sz w:val="24"/>
          <w:szCs w:val="24"/>
        </w:rPr>
        <w:t xml:space="preserve"> 3 wnioski.</w:t>
      </w:r>
      <w:r w:rsidR="001A22EF">
        <w:rPr>
          <w:rFonts w:ascii="Times New Roman" w:hAnsi="Times New Roman" w:cs="Times New Roman"/>
          <w:sz w:val="24"/>
          <w:szCs w:val="24"/>
        </w:rPr>
        <w:t xml:space="preserve"> W ramach naboru do programu gminnego wpłynęły 33 wnioski, które zostały zrealizowane w całości. </w:t>
      </w:r>
      <w:r w:rsidR="001F0157">
        <w:rPr>
          <w:rFonts w:ascii="Times New Roman" w:hAnsi="Times New Roman" w:cs="Times New Roman"/>
          <w:sz w:val="24"/>
          <w:szCs w:val="24"/>
        </w:rPr>
        <w:t xml:space="preserve"> </w:t>
      </w:r>
      <w:r w:rsidR="001A22EF">
        <w:rPr>
          <w:rFonts w:ascii="Times New Roman" w:hAnsi="Times New Roman" w:cs="Times New Roman"/>
          <w:sz w:val="24"/>
          <w:szCs w:val="24"/>
        </w:rPr>
        <w:t>Na zadanie pn. „Usuwanie, transport i utylizacja płyt dachowych azbestowo – cementowych z budynków mieszkalnych</w:t>
      </w:r>
      <w:r w:rsidR="002755D7">
        <w:rPr>
          <w:rFonts w:ascii="Times New Roman" w:hAnsi="Times New Roman" w:cs="Times New Roman"/>
          <w:sz w:val="24"/>
          <w:szCs w:val="24"/>
        </w:rPr>
        <w:t xml:space="preserve"> </w:t>
      </w:r>
      <w:r w:rsidR="001A22EF">
        <w:rPr>
          <w:rFonts w:ascii="Times New Roman" w:hAnsi="Times New Roman" w:cs="Times New Roman"/>
          <w:sz w:val="24"/>
          <w:szCs w:val="24"/>
        </w:rPr>
        <w:t>i gospodarczych z terenu gminy Tomaszów Lubelski” przeznaczono 32.999,56 zł brutto</w:t>
      </w:r>
      <w:r w:rsidR="002755D7">
        <w:rPr>
          <w:rFonts w:ascii="Times New Roman" w:hAnsi="Times New Roman" w:cs="Times New Roman"/>
          <w:sz w:val="24"/>
          <w:szCs w:val="24"/>
        </w:rPr>
        <w:t xml:space="preserve"> </w:t>
      </w:r>
      <w:r w:rsidR="001A22EF">
        <w:rPr>
          <w:rFonts w:ascii="Times New Roman" w:hAnsi="Times New Roman" w:cs="Times New Roman"/>
          <w:sz w:val="24"/>
          <w:szCs w:val="24"/>
        </w:rPr>
        <w:t xml:space="preserve">z budżetu </w:t>
      </w:r>
      <w:r w:rsidR="001F0157">
        <w:rPr>
          <w:rFonts w:ascii="Times New Roman" w:hAnsi="Times New Roman" w:cs="Times New Roman"/>
          <w:sz w:val="24"/>
          <w:szCs w:val="24"/>
        </w:rPr>
        <w:t>Gminy.</w:t>
      </w:r>
    </w:p>
    <w:p w14:paraId="08F69345" w14:textId="3B8F9EBC" w:rsidR="001F0157" w:rsidRDefault="001F0157" w:rsidP="00A23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dofinansowania ze środków Regionalnego Programu oraz środków własnych </w:t>
      </w:r>
      <w:r w:rsidR="002755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budżetu Gminy odebrano i unieszkodliwiono w 2022 r. – 105,090 Mg wyrobów azbestowych. </w:t>
      </w:r>
    </w:p>
    <w:p w14:paraId="4A119FD2" w14:textId="1E94CF64" w:rsidR="00E86CF5" w:rsidRPr="00931F3C" w:rsidRDefault="00E86CF5" w:rsidP="00E86CF5">
      <w:pPr>
        <w:pStyle w:val="Akapitzlist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488">
        <w:rPr>
          <w:rFonts w:ascii="Times New Roman" w:hAnsi="Times New Roman"/>
          <w:sz w:val="24"/>
          <w:szCs w:val="24"/>
        </w:rPr>
        <w:t>W 20</w:t>
      </w:r>
      <w:r>
        <w:rPr>
          <w:rFonts w:ascii="Times New Roman" w:hAnsi="Times New Roman"/>
          <w:sz w:val="24"/>
          <w:szCs w:val="24"/>
        </w:rPr>
        <w:t>23</w:t>
      </w:r>
      <w:r w:rsidRPr="00A2348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analogicznie jak w roku poprzednim odbył się nabór wniosków na usunięcie wyrobów zawierających azbest. </w:t>
      </w:r>
      <w:r w:rsidRPr="00931F3C">
        <w:rPr>
          <w:rFonts w:ascii="Times New Roman" w:hAnsi="Times New Roman"/>
          <w:sz w:val="24"/>
          <w:szCs w:val="24"/>
        </w:rPr>
        <w:t>Do Urzędu wpłynęł</w:t>
      </w:r>
      <w:r>
        <w:rPr>
          <w:rFonts w:ascii="Times New Roman" w:hAnsi="Times New Roman"/>
          <w:sz w:val="24"/>
          <w:szCs w:val="24"/>
        </w:rPr>
        <w:t>y</w:t>
      </w:r>
      <w:r w:rsidRPr="00931F3C">
        <w:rPr>
          <w:rFonts w:ascii="Times New Roman" w:hAnsi="Times New Roman"/>
          <w:sz w:val="24"/>
          <w:szCs w:val="24"/>
        </w:rPr>
        <w:t xml:space="preserve"> 32 wnioski, które zostały w całości zrealizowane. W ramach dofinansowania</w:t>
      </w:r>
      <w:r>
        <w:rPr>
          <w:rFonts w:ascii="Times New Roman" w:hAnsi="Times New Roman"/>
          <w:sz w:val="24"/>
          <w:szCs w:val="24"/>
        </w:rPr>
        <w:t xml:space="preserve"> ze środków własnych z </w:t>
      </w:r>
      <w:r w:rsidRPr="00931F3C">
        <w:rPr>
          <w:rFonts w:ascii="Times New Roman" w:hAnsi="Times New Roman"/>
          <w:sz w:val="24"/>
          <w:szCs w:val="24"/>
        </w:rPr>
        <w:t>budżetu gminy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F3C">
        <w:rPr>
          <w:rFonts w:ascii="Times New Roman" w:hAnsi="Times New Roman"/>
          <w:sz w:val="24"/>
          <w:szCs w:val="24"/>
        </w:rPr>
        <w:t>zostało usunięt</w:t>
      </w:r>
      <w:r>
        <w:rPr>
          <w:rFonts w:ascii="Times New Roman" w:hAnsi="Times New Roman"/>
          <w:sz w:val="24"/>
          <w:szCs w:val="24"/>
        </w:rPr>
        <w:t>ych</w:t>
      </w:r>
      <w:r w:rsidRPr="00931F3C">
        <w:rPr>
          <w:rFonts w:ascii="Times New Roman" w:hAnsi="Times New Roman"/>
          <w:sz w:val="24"/>
          <w:szCs w:val="24"/>
        </w:rPr>
        <w:t xml:space="preserve"> 80,32 Mg </w:t>
      </w:r>
      <w:r>
        <w:rPr>
          <w:rFonts w:ascii="Times New Roman" w:hAnsi="Times New Roman"/>
          <w:sz w:val="24"/>
          <w:szCs w:val="24"/>
        </w:rPr>
        <w:t>wyrobów zawierających azbest.</w:t>
      </w:r>
    </w:p>
    <w:p w14:paraId="212D19DA" w14:textId="50E28F00" w:rsidR="00E86CF5" w:rsidRDefault="00E86CF5" w:rsidP="00E86CF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wyrobów pozostałych do unieszkodliwienia na terenie gminy na koniec 2023 roku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31F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1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587,854  Mg </w:t>
      </w:r>
      <w:r w:rsidRPr="00931F3C">
        <w:rPr>
          <w:rFonts w:ascii="Times New Roman" w:hAnsi="Times New Roman" w:cs="Times New Roman"/>
          <w:sz w:val="24"/>
          <w:szCs w:val="24"/>
        </w:rPr>
        <w:t xml:space="preserve">według danych wprowadzonych do Bazy Azbestowej. </w:t>
      </w:r>
    </w:p>
    <w:p w14:paraId="5FD302AE" w14:textId="77777777" w:rsidR="002677D3" w:rsidRPr="002677D3" w:rsidRDefault="002677D3" w:rsidP="00E86CF5">
      <w:pPr>
        <w:spacing w:after="0" w:line="259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528B078" w14:textId="77777777" w:rsidR="00C74E7B" w:rsidRPr="002D2354" w:rsidRDefault="00C74E7B" w:rsidP="006D698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sz w:val="28"/>
          <w:szCs w:val="28"/>
        </w:rPr>
      </w:pPr>
      <w:r w:rsidRPr="002D2354">
        <w:rPr>
          <w:b/>
          <w:bCs/>
          <w:sz w:val="28"/>
          <w:szCs w:val="28"/>
        </w:rPr>
        <w:t>Cele</w:t>
      </w:r>
      <w:r w:rsidR="00AD3F09" w:rsidRPr="002D2354">
        <w:rPr>
          <w:b/>
          <w:bCs/>
          <w:sz w:val="28"/>
          <w:szCs w:val="28"/>
        </w:rPr>
        <w:t xml:space="preserve"> </w:t>
      </w:r>
      <w:r w:rsidR="00750D3A" w:rsidRPr="002D2354">
        <w:rPr>
          <w:b/>
          <w:bCs/>
          <w:sz w:val="28"/>
          <w:szCs w:val="28"/>
        </w:rPr>
        <w:t xml:space="preserve">strategiczne </w:t>
      </w:r>
      <w:r w:rsidR="001F65E5" w:rsidRPr="002D2354">
        <w:rPr>
          <w:b/>
          <w:bCs/>
          <w:sz w:val="28"/>
          <w:szCs w:val="28"/>
        </w:rPr>
        <w:t>„programu”, kierunki działań w zakresie ochrony środowiska -</w:t>
      </w:r>
      <w:r w:rsidRPr="002D2354">
        <w:rPr>
          <w:b/>
          <w:bCs/>
          <w:sz w:val="28"/>
          <w:szCs w:val="28"/>
        </w:rPr>
        <w:t xml:space="preserve"> założenia i realizacja.</w:t>
      </w:r>
    </w:p>
    <w:p w14:paraId="5506B3E6" w14:textId="77777777" w:rsidR="00C74E7B" w:rsidRPr="002D2354" w:rsidRDefault="00C74E7B" w:rsidP="00C74E7B">
      <w:pPr>
        <w:pStyle w:val="Default"/>
        <w:spacing w:line="276" w:lineRule="auto"/>
        <w:jc w:val="both"/>
        <w:rPr>
          <w:b/>
          <w:bCs/>
          <w:sz w:val="10"/>
          <w:szCs w:val="10"/>
        </w:rPr>
      </w:pPr>
    </w:p>
    <w:p w14:paraId="7D306341" w14:textId="07A12BF6" w:rsidR="001F65E5" w:rsidRPr="00370D3A" w:rsidRDefault="001F65E5" w:rsidP="002701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0D3A">
        <w:rPr>
          <w:rFonts w:ascii="Times New Roman" w:hAnsi="Times New Roman" w:cs="Times New Roman"/>
          <w:sz w:val="24"/>
          <w:szCs w:val="24"/>
        </w:rPr>
        <w:t>Zgodnie ze przyjętą strategią w zakresie ochrony środowiska, priorytetami określonymi w „Polityce ekologicznej Państwa”, celami strategicznymi polityki ekologicznej województwa lubelskiego zawartymi w „</w:t>
      </w:r>
      <w:r w:rsidR="0027012A" w:rsidRPr="00370D3A">
        <w:rPr>
          <w:rFonts w:ascii="Times New Roman" w:hAnsi="Times New Roman" w:cs="Times New Roman"/>
          <w:sz w:val="24"/>
          <w:szCs w:val="24"/>
        </w:rPr>
        <w:t xml:space="preserve"> </w:t>
      </w:r>
      <w:r w:rsidR="000F7749" w:rsidRPr="00370D3A">
        <w:rPr>
          <w:rFonts w:ascii="Times New Roman" w:hAnsi="Times New Roman" w:cs="Times New Roman"/>
          <w:sz w:val="24"/>
          <w:szCs w:val="24"/>
        </w:rPr>
        <w:t>Programie ochrony środowiska województwa lubelskiego na lata 2020-2023 z perspektywą do roku 2027</w:t>
      </w:r>
      <w:r w:rsidRPr="00370D3A">
        <w:rPr>
          <w:rFonts w:ascii="Times New Roman" w:hAnsi="Times New Roman" w:cs="Times New Roman"/>
          <w:sz w:val="24"/>
          <w:szCs w:val="24"/>
        </w:rPr>
        <w:t>”</w:t>
      </w:r>
      <w:r w:rsidR="00E700B1" w:rsidRPr="00370D3A">
        <w:rPr>
          <w:rFonts w:ascii="Times New Roman" w:hAnsi="Times New Roman" w:cs="Times New Roman"/>
          <w:sz w:val="24"/>
          <w:szCs w:val="24"/>
        </w:rPr>
        <w:t xml:space="preserve"> w POŚ dla Gminy Tomaszów Lubelski,</w:t>
      </w:r>
      <w:r w:rsidRPr="00370D3A">
        <w:rPr>
          <w:rFonts w:ascii="Times New Roman" w:hAnsi="Times New Roman" w:cs="Times New Roman"/>
          <w:sz w:val="24"/>
          <w:szCs w:val="24"/>
        </w:rPr>
        <w:t xml:space="preserve"> przyjęto cele ekologiczne i kierunki działań w poszczególnych obszarach funkcjonowania gminy.</w:t>
      </w:r>
    </w:p>
    <w:p w14:paraId="445CB99C" w14:textId="77777777" w:rsidR="001928F3" w:rsidRPr="00AA71F0" w:rsidRDefault="001928F3" w:rsidP="001F65E5">
      <w:pPr>
        <w:pStyle w:val="Default"/>
        <w:spacing w:line="276" w:lineRule="auto"/>
        <w:ind w:firstLine="360"/>
        <w:jc w:val="both"/>
        <w:rPr>
          <w:sz w:val="10"/>
          <w:szCs w:val="10"/>
        </w:rPr>
      </w:pPr>
    </w:p>
    <w:p w14:paraId="34497F66" w14:textId="77777777" w:rsidR="001F65E5" w:rsidRPr="002D2354" w:rsidRDefault="001F65E5" w:rsidP="001928F3">
      <w:pPr>
        <w:pStyle w:val="Default"/>
        <w:spacing w:line="276" w:lineRule="auto"/>
        <w:ind w:firstLine="360"/>
        <w:jc w:val="both"/>
      </w:pPr>
      <w:r w:rsidRPr="002D2354">
        <w:t>W zakresie ochrony środowiska samorząd gminny posiada określone kompetencje dotyczące gospodarki wodno-ściekowej, powietrza atmosferycznego, gospodarki odpadami i ochrony przyrody. Są to przede wszystkim kompetencje o charakterze porządkowo-komunalnym z niewielkimi uprawnieniami kontrolnymi.</w:t>
      </w:r>
    </w:p>
    <w:p w14:paraId="67D12B85" w14:textId="77777777" w:rsidR="00370D3A" w:rsidRDefault="001F65E5" w:rsidP="00370D3A">
      <w:pPr>
        <w:pStyle w:val="Default"/>
        <w:spacing w:line="276" w:lineRule="auto"/>
        <w:ind w:firstLine="360"/>
        <w:jc w:val="both"/>
      </w:pPr>
      <w:r w:rsidRPr="002D2354">
        <w:t xml:space="preserve"> W zakresie gospodarki wodno-ściekowej i ochrony wód do kompetencji tych należą m.in.</w:t>
      </w:r>
      <w:r w:rsidR="009772DA" w:rsidRPr="002D2354">
        <w:t xml:space="preserve">: </w:t>
      </w:r>
      <w:r w:rsidR="00343E6C" w:rsidRPr="002D2354">
        <w:t>ustalanie warunków przyłączenia do sieci wodno-kanalizacyjnej,</w:t>
      </w:r>
      <w:r w:rsidR="002D2354">
        <w:t xml:space="preserve"> </w:t>
      </w:r>
      <w:r w:rsidR="00343E6C" w:rsidRPr="002D2354">
        <w:t xml:space="preserve">zapewnienie mieszkańcom wystarczającej ilości wody pitnej o odpowiedniej jakości, </w:t>
      </w:r>
      <w:r w:rsidRPr="002D2354">
        <w:t>zapewnienie systemów odbioru i oczyszczania ścieków komunalnych, zapobieganie degradacji i poprawa stanu wód powierzchniowych,</w:t>
      </w:r>
      <w:r w:rsidR="002D2354">
        <w:t xml:space="preserve"> </w:t>
      </w:r>
      <w:r w:rsidR="00343E6C" w:rsidRPr="002D2354">
        <w:t>uprawnienia kontrolne w zakresie zbiorników bezodpływowych i przydomowych oczyszczalni ścieków,</w:t>
      </w:r>
      <w:r w:rsidR="002D2354">
        <w:t xml:space="preserve"> </w:t>
      </w:r>
      <w:r w:rsidRPr="002D2354">
        <w:t xml:space="preserve">prowadzenie spraw i podejmowanie decyzji w sprawach zmian stosunków wodnych na gruncie. </w:t>
      </w:r>
    </w:p>
    <w:p w14:paraId="02E62C27" w14:textId="694DC6D1" w:rsidR="001928F3" w:rsidRPr="00370D3A" w:rsidRDefault="00106B6A" w:rsidP="00370D3A">
      <w:pPr>
        <w:pStyle w:val="Default"/>
        <w:spacing w:line="276" w:lineRule="auto"/>
        <w:ind w:firstLine="360"/>
        <w:jc w:val="both"/>
      </w:pPr>
      <w:r w:rsidRPr="002D2354">
        <w:rPr>
          <w:color w:val="auto"/>
        </w:rPr>
        <w:t xml:space="preserve">Na poziomie gminnym, w </w:t>
      </w:r>
      <w:r w:rsidR="001F65E5" w:rsidRPr="002D2354">
        <w:rPr>
          <w:color w:val="auto"/>
        </w:rPr>
        <w:t xml:space="preserve">zakresie ochrony powietrza atmosferycznego </w:t>
      </w:r>
      <w:r w:rsidRPr="002D2354">
        <w:rPr>
          <w:color w:val="auto"/>
        </w:rPr>
        <w:t>podejmuje się działania informacyjno</w:t>
      </w:r>
      <w:r w:rsidR="001F65E5" w:rsidRPr="002D2354">
        <w:rPr>
          <w:color w:val="auto"/>
        </w:rPr>
        <w:t>-</w:t>
      </w:r>
      <w:r w:rsidRPr="002D2354">
        <w:rPr>
          <w:color w:val="auto"/>
        </w:rPr>
        <w:t>kontrolno-</w:t>
      </w:r>
      <w:r w:rsidR="001F65E5" w:rsidRPr="002D2354">
        <w:rPr>
          <w:color w:val="auto"/>
        </w:rPr>
        <w:t>reglamentacyjn</w:t>
      </w:r>
      <w:r w:rsidRPr="002D2354">
        <w:rPr>
          <w:color w:val="auto"/>
        </w:rPr>
        <w:t xml:space="preserve">e polegające </w:t>
      </w:r>
      <w:r w:rsidR="001F65E5" w:rsidRPr="002D2354">
        <w:rPr>
          <w:color w:val="auto"/>
        </w:rPr>
        <w:t>np.</w:t>
      </w:r>
      <w:r w:rsidR="002D2354">
        <w:rPr>
          <w:color w:val="auto"/>
        </w:rPr>
        <w:t xml:space="preserve"> </w:t>
      </w:r>
      <w:r w:rsidRPr="002D2354">
        <w:rPr>
          <w:color w:val="auto"/>
        </w:rPr>
        <w:t>na kontroli przestrzegania i stosowania przepisów o ochronie środowiska, w tym kontroli spalania odpadów (z</w:t>
      </w:r>
      <w:r w:rsidRPr="002D2354">
        <w:rPr>
          <w:rStyle w:val="Pogrubienie"/>
          <w:b w:val="0"/>
          <w:bCs w:val="0"/>
          <w:color w:val="auto"/>
        </w:rPr>
        <w:t>awężenie obszaru kontroli do sprawdzenia złożenia deklaracji na odbiór odpadów, co może przełożyć się na ich spalanie)</w:t>
      </w:r>
      <w:r w:rsidR="008F5A89">
        <w:rPr>
          <w:rStyle w:val="Pogrubienie"/>
          <w:b w:val="0"/>
          <w:bCs w:val="0"/>
          <w:color w:val="auto"/>
        </w:rPr>
        <w:t xml:space="preserve"> </w:t>
      </w:r>
      <w:r w:rsidRPr="002D2354">
        <w:rPr>
          <w:color w:val="auto"/>
        </w:rPr>
        <w:t>i przestrzegania uchwał antysmogowych (o ile takie były podjęte),  informowaniu społeczeństwa</w:t>
      </w:r>
      <w:r w:rsidR="001F65E5" w:rsidRPr="002D2354">
        <w:rPr>
          <w:color w:val="auto"/>
        </w:rPr>
        <w:t xml:space="preserve"> o </w:t>
      </w:r>
      <w:r w:rsidRPr="002D2354">
        <w:rPr>
          <w:color w:val="auto"/>
        </w:rPr>
        <w:t>jakości powietrza</w:t>
      </w:r>
      <w:r w:rsidR="001F65E5" w:rsidRPr="002D2354">
        <w:rPr>
          <w:color w:val="auto"/>
        </w:rPr>
        <w:t>, ustanawiani</w:t>
      </w:r>
      <w:r w:rsidRPr="002D2354">
        <w:rPr>
          <w:color w:val="auto"/>
        </w:rPr>
        <w:t>u</w:t>
      </w:r>
      <w:r w:rsidR="001F65E5" w:rsidRPr="002D2354">
        <w:rPr>
          <w:color w:val="auto"/>
        </w:rPr>
        <w:t xml:space="preserve"> ograniczeń</w:t>
      </w:r>
      <w:r w:rsidR="002D2354">
        <w:rPr>
          <w:color w:val="auto"/>
        </w:rPr>
        <w:t xml:space="preserve"> </w:t>
      </w:r>
      <w:r w:rsidRPr="002D2354">
        <w:rPr>
          <w:color w:val="auto"/>
        </w:rPr>
        <w:t>dotyczących np.</w:t>
      </w:r>
      <w:r w:rsidR="001F65E5" w:rsidRPr="002D2354">
        <w:rPr>
          <w:color w:val="auto"/>
        </w:rPr>
        <w:t xml:space="preserve"> </w:t>
      </w:r>
      <w:r w:rsidR="001F65E5" w:rsidRPr="002D2354">
        <w:rPr>
          <w:color w:val="auto"/>
        </w:rPr>
        <w:lastRenderedPageBreak/>
        <w:t>czasu pracy lub korzystania z urządzeń technicznych lub środków transportu stwarzających uciążliwości w zakresie hałasu</w:t>
      </w:r>
      <w:r w:rsidR="00343E6C" w:rsidRPr="002D2354">
        <w:rPr>
          <w:color w:val="auto"/>
        </w:rPr>
        <w:t>,</w:t>
      </w:r>
      <w:r w:rsidR="001F65E5" w:rsidRPr="002D2354">
        <w:rPr>
          <w:color w:val="auto"/>
        </w:rPr>
        <w:t xml:space="preserve"> wibracji</w:t>
      </w:r>
      <w:r w:rsidR="00343E6C" w:rsidRPr="002D2354">
        <w:rPr>
          <w:color w:val="auto"/>
        </w:rPr>
        <w:t xml:space="preserve"> bądź emisji zanieczyszczeń do atmosfery</w:t>
      </w:r>
      <w:r w:rsidR="00921DCB" w:rsidRPr="002D2354">
        <w:rPr>
          <w:color w:val="auto"/>
        </w:rPr>
        <w:t xml:space="preserve">, które określić można </w:t>
      </w:r>
      <w:r w:rsidR="00343E6C" w:rsidRPr="002D2354">
        <w:rPr>
          <w:color w:val="auto"/>
        </w:rPr>
        <w:t>w decyzjach o środowiskowych uwarunkowaniach</w:t>
      </w:r>
      <w:r w:rsidRPr="002D2354">
        <w:rPr>
          <w:color w:val="auto"/>
        </w:rPr>
        <w:t xml:space="preserve"> dla przedsięwz</w:t>
      </w:r>
      <w:r w:rsidR="00F6244F" w:rsidRPr="002D2354">
        <w:rPr>
          <w:color w:val="auto"/>
        </w:rPr>
        <w:t>i</w:t>
      </w:r>
      <w:r w:rsidRPr="002D2354">
        <w:rPr>
          <w:color w:val="auto"/>
        </w:rPr>
        <w:t>ęć wymagających postępowania w sprawie oceny oddziaływania na środowisko</w:t>
      </w:r>
      <w:r w:rsidR="009772DA" w:rsidRPr="002D2354">
        <w:rPr>
          <w:color w:val="auto"/>
        </w:rPr>
        <w:t>.</w:t>
      </w:r>
    </w:p>
    <w:p w14:paraId="53387EE0" w14:textId="77777777" w:rsidR="00F6244F" w:rsidRPr="00AA71F0" w:rsidRDefault="00F6244F" w:rsidP="001928F3">
      <w:pPr>
        <w:pStyle w:val="Default"/>
        <w:spacing w:line="276" w:lineRule="auto"/>
        <w:jc w:val="both"/>
        <w:rPr>
          <w:color w:val="auto"/>
          <w:sz w:val="10"/>
          <w:szCs w:val="10"/>
        </w:rPr>
      </w:pPr>
    </w:p>
    <w:p w14:paraId="396845BF" w14:textId="77777777" w:rsidR="001928F3" w:rsidRPr="002D2354" w:rsidRDefault="001F65E5" w:rsidP="001928F3">
      <w:pPr>
        <w:pStyle w:val="Default"/>
        <w:spacing w:line="276" w:lineRule="auto"/>
        <w:jc w:val="both"/>
      </w:pPr>
      <w:r w:rsidRPr="002D2354">
        <w:rPr>
          <w:color w:val="auto"/>
        </w:rPr>
        <w:t>W zakresie gospodarki odpadami zadania te obejmują m.in. zapewnienie czystości i porządku na terenie gminy</w:t>
      </w:r>
      <w:r w:rsidR="00343E6C" w:rsidRPr="002D2354">
        <w:rPr>
          <w:color w:val="auto"/>
        </w:rPr>
        <w:t xml:space="preserve"> w tym: możliwość realizacji</w:t>
      </w:r>
      <w:r w:rsidRPr="002D2354">
        <w:t xml:space="preserve">, utrzymania i eksploatacji instalacji i urządzeń do odzysku lub unieszkodliwiania odpadów komunalnych, </w:t>
      </w:r>
      <w:r w:rsidR="00343E6C" w:rsidRPr="002D2354">
        <w:t xml:space="preserve">zapewnienie odbioru odpadów komunalnych z posesji mieszkańców gminy, </w:t>
      </w:r>
      <w:r w:rsidRPr="002D2354">
        <w:t>wyposażenie nieruchomości w urządzenia służące do gromadzenia odpadów</w:t>
      </w:r>
      <w:r w:rsidR="00F6244F" w:rsidRPr="002D2354">
        <w:t xml:space="preserve"> (indywidualnie przez gminę lub za pośrednictwem innej jednostki)</w:t>
      </w:r>
      <w:r w:rsidRPr="002D2354">
        <w:t xml:space="preserve">. </w:t>
      </w:r>
    </w:p>
    <w:p w14:paraId="70489038" w14:textId="77777777" w:rsidR="00F6244F" w:rsidRPr="00AA71F0" w:rsidRDefault="00F6244F" w:rsidP="001928F3">
      <w:pPr>
        <w:pStyle w:val="Default"/>
        <w:spacing w:line="276" w:lineRule="auto"/>
        <w:jc w:val="both"/>
        <w:rPr>
          <w:sz w:val="10"/>
          <w:szCs w:val="10"/>
        </w:rPr>
      </w:pPr>
    </w:p>
    <w:p w14:paraId="2AD19A66" w14:textId="32C93784" w:rsidR="001F65E5" w:rsidRPr="002D2354" w:rsidRDefault="001F65E5" w:rsidP="001928F3">
      <w:pPr>
        <w:pStyle w:val="Default"/>
        <w:spacing w:line="276" w:lineRule="auto"/>
        <w:jc w:val="both"/>
      </w:pPr>
      <w:r w:rsidRPr="002D2354">
        <w:t>W zakresie ochrony przyrody władze gminy mają możliwość uzgadniania bądź tworzenia form ochrony przyrody. Rada Gminy może w drodze uchwały uznawać obszary chronionego krajobrazu, pomniki przyrody,</w:t>
      </w:r>
      <w:r w:rsidR="002D2354">
        <w:t xml:space="preserve"> </w:t>
      </w:r>
      <w:r w:rsidRPr="002D2354">
        <w:t>użytki</w:t>
      </w:r>
      <w:r w:rsidR="00EE18FA" w:rsidRPr="002D2354">
        <w:t xml:space="preserve"> ekologiczne, </w:t>
      </w:r>
      <w:r w:rsidRPr="002D2354">
        <w:t xml:space="preserve">zespoły przyrodniczo-krajobrazowe i stanowiska dokumentacyjne przyrody nieożywionej. </w:t>
      </w:r>
      <w:r w:rsidR="00F6244F" w:rsidRPr="002D2354">
        <w:t>Ponadto o</w:t>
      </w:r>
      <w:r w:rsidRPr="002D2354">
        <w:t>rgany gminy wydają zezwolenia na usuwanie drzew i krzewów, mogą ustan</w:t>
      </w:r>
      <w:r w:rsidR="001928F3" w:rsidRPr="002D2354">
        <w:t>a</w:t>
      </w:r>
      <w:r w:rsidRPr="002D2354">
        <w:t>wi</w:t>
      </w:r>
      <w:r w:rsidR="001928F3" w:rsidRPr="002D2354">
        <w:t>a</w:t>
      </w:r>
      <w:r w:rsidRPr="002D2354">
        <w:t>ć park</w:t>
      </w:r>
      <w:r w:rsidR="001928F3" w:rsidRPr="002D2354">
        <w:t>i i skwery</w:t>
      </w:r>
      <w:r w:rsidRPr="002D2354">
        <w:t xml:space="preserve"> wiejsk</w:t>
      </w:r>
      <w:r w:rsidR="001928F3" w:rsidRPr="002D2354">
        <w:t xml:space="preserve">ie, a nade wszystko </w:t>
      </w:r>
      <w:r w:rsidRPr="002D2354">
        <w:t xml:space="preserve">zobowiązane są do sprawowania kontroli przestrzegania i stosowania przepisów o ochronie środowiska. </w:t>
      </w:r>
    </w:p>
    <w:p w14:paraId="461CFDD1" w14:textId="77777777" w:rsidR="001F65E5" w:rsidRPr="00AA71F0" w:rsidRDefault="001F65E5" w:rsidP="001F65E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1420EB2" w14:textId="77777777" w:rsidR="005F3A3B" w:rsidRPr="002D2354" w:rsidRDefault="00AD3F09" w:rsidP="00151AEF">
      <w:pPr>
        <w:pStyle w:val="Default"/>
        <w:numPr>
          <w:ilvl w:val="1"/>
          <w:numId w:val="21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2D2354">
        <w:rPr>
          <w:b/>
          <w:bCs/>
          <w:color w:val="auto"/>
          <w:sz w:val="28"/>
          <w:szCs w:val="28"/>
        </w:rPr>
        <w:t xml:space="preserve"> </w:t>
      </w:r>
      <w:r w:rsidR="005F3A3B" w:rsidRPr="002D2354">
        <w:rPr>
          <w:b/>
          <w:bCs/>
          <w:color w:val="auto"/>
          <w:sz w:val="28"/>
          <w:szCs w:val="28"/>
        </w:rPr>
        <w:t xml:space="preserve">Cele </w:t>
      </w:r>
      <w:r w:rsidR="00750D3A" w:rsidRPr="002D2354">
        <w:rPr>
          <w:b/>
          <w:bCs/>
          <w:color w:val="auto"/>
          <w:sz w:val="28"/>
          <w:szCs w:val="28"/>
        </w:rPr>
        <w:t xml:space="preserve">strategiczne </w:t>
      </w:r>
      <w:r w:rsidR="005F3A3B" w:rsidRPr="002D2354">
        <w:rPr>
          <w:b/>
          <w:bCs/>
          <w:color w:val="auto"/>
          <w:sz w:val="28"/>
          <w:szCs w:val="28"/>
        </w:rPr>
        <w:t>dla poszczególnych obszarów (dziedzin)</w:t>
      </w:r>
    </w:p>
    <w:p w14:paraId="3E3A9F5A" w14:textId="77777777" w:rsidR="00151AEF" w:rsidRPr="002D2354" w:rsidRDefault="00151AEF" w:rsidP="00785400">
      <w:pPr>
        <w:pStyle w:val="Default"/>
        <w:spacing w:line="276" w:lineRule="auto"/>
        <w:jc w:val="both"/>
        <w:rPr>
          <w:color w:val="auto"/>
          <w:sz w:val="10"/>
          <w:szCs w:val="10"/>
        </w:rPr>
      </w:pPr>
    </w:p>
    <w:p w14:paraId="6A000D9E" w14:textId="77777777" w:rsidR="00785400" w:rsidRPr="002D2354" w:rsidRDefault="00785400" w:rsidP="00151AEF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b/>
        </w:rPr>
      </w:pPr>
      <w:r w:rsidRPr="002D2354">
        <w:rPr>
          <w:color w:val="auto"/>
        </w:rPr>
        <w:t xml:space="preserve">Działania systemowe </w:t>
      </w:r>
      <w:r w:rsidR="00750D3A" w:rsidRPr="002D2354">
        <w:rPr>
          <w:color w:val="auto"/>
        </w:rPr>
        <w:t>:</w:t>
      </w:r>
    </w:p>
    <w:p w14:paraId="1F176302" w14:textId="77777777" w:rsidR="00750D3A" w:rsidRPr="002D2354" w:rsidRDefault="00750D3A" w:rsidP="00151AE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Times New Roman"/>
          <w:b/>
        </w:rPr>
      </w:pPr>
      <w:r w:rsidRPr="002D2354">
        <w:t>udział społeczeństwa na rzecz ochrony środowiska</w:t>
      </w:r>
    </w:p>
    <w:p w14:paraId="5F3DF9D3" w14:textId="77777777" w:rsidR="00785400" w:rsidRPr="002D2354" w:rsidRDefault="00785400" w:rsidP="00151AEF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b/>
        </w:rPr>
      </w:pPr>
      <w:r w:rsidRPr="002D2354">
        <w:rPr>
          <w:color w:val="auto"/>
        </w:rPr>
        <w:t>Ochrona zasobów naturalnych</w:t>
      </w:r>
      <w:r w:rsidR="00750D3A" w:rsidRPr="002D2354">
        <w:rPr>
          <w:color w:val="auto"/>
        </w:rPr>
        <w:t>:</w:t>
      </w:r>
    </w:p>
    <w:p w14:paraId="67A5F309" w14:textId="77777777" w:rsidR="00750D3A" w:rsidRPr="002D2354" w:rsidRDefault="00750D3A" w:rsidP="00151AEF">
      <w:pPr>
        <w:pStyle w:val="Akapitzlist"/>
        <w:numPr>
          <w:ilvl w:val="0"/>
          <w:numId w:val="23"/>
        </w:num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2D2354">
        <w:rPr>
          <w:rFonts w:ascii="Times New Roman" w:hAnsi="Times New Roman"/>
          <w:sz w:val="24"/>
          <w:szCs w:val="24"/>
        </w:rPr>
        <w:t>zrównoważone wykorzystanie zasobów naturalnych w tym.:</w:t>
      </w:r>
    </w:p>
    <w:p w14:paraId="646982E0" w14:textId="77777777" w:rsidR="00750D3A" w:rsidRPr="002D2354" w:rsidRDefault="00750D3A" w:rsidP="00750D3A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eastAsia="Times New Roman"/>
          <w:b/>
        </w:rPr>
      </w:pPr>
      <w:r w:rsidRPr="002D2354">
        <w:t>racjonalna gospodarka wodą,</w:t>
      </w:r>
    </w:p>
    <w:p w14:paraId="3ECEA6B7" w14:textId="77777777" w:rsidR="00750D3A" w:rsidRPr="002D2354" w:rsidRDefault="00750D3A" w:rsidP="00750D3A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eastAsia="Times New Roman"/>
          <w:b/>
        </w:rPr>
      </w:pPr>
      <w:r w:rsidRPr="002D2354">
        <w:t xml:space="preserve">zmniejszenie energochłonności , </w:t>
      </w:r>
    </w:p>
    <w:p w14:paraId="18DE7E12" w14:textId="77777777" w:rsidR="00750D3A" w:rsidRPr="002D2354" w:rsidRDefault="00750D3A" w:rsidP="00750D3A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eastAsia="Times New Roman"/>
          <w:b/>
        </w:rPr>
      </w:pPr>
      <w:r w:rsidRPr="002D2354">
        <w:t xml:space="preserve">ekologiczne formy działalności w rolnictwie, </w:t>
      </w:r>
    </w:p>
    <w:p w14:paraId="2A9725DF" w14:textId="77777777" w:rsidR="00750D3A" w:rsidRPr="002D2354" w:rsidRDefault="00750D3A" w:rsidP="00750D3A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eastAsia="Times New Roman"/>
          <w:b/>
        </w:rPr>
      </w:pPr>
      <w:r w:rsidRPr="002D2354">
        <w:t>utrzymanie spójnego systemu obszarów chronionych</w:t>
      </w:r>
    </w:p>
    <w:p w14:paraId="0394B1BC" w14:textId="77777777" w:rsidR="00785400" w:rsidRPr="002D2354" w:rsidRDefault="00785400" w:rsidP="00151AEF">
      <w:pPr>
        <w:pStyle w:val="Default"/>
        <w:numPr>
          <w:ilvl w:val="0"/>
          <w:numId w:val="22"/>
        </w:numPr>
        <w:spacing w:line="276" w:lineRule="auto"/>
        <w:jc w:val="both"/>
        <w:rPr>
          <w:rFonts w:eastAsia="Times New Roman"/>
          <w:b/>
        </w:rPr>
      </w:pPr>
      <w:r w:rsidRPr="002D2354">
        <w:rPr>
          <w:color w:val="auto"/>
        </w:rPr>
        <w:t>Poprawa jakości środowiska</w:t>
      </w:r>
      <w:r w:rsidR="00750D3A" w:rsidRPr="002D2354">
        <w:rPr>
          <w:color w:val="auto"/>
        </w:rPr>
        <w:t>:</w:t>
      </w:r>
    </w:p>
    <w:p w14:paraId="2E5E870E" w14:textId="34633E83" w:rsidR="00750D3A" w:rsidRPr="000A1BF6" w:rsidRDefault="00750D3A" w:rsidP="00750D3A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b/>
        </w:rPr>
      </w:pPr>
      <w:r w:rsidRPr="002D2354">
        <w:t>zmniejszenie zanieczyszczeń środowiska z uwzględnieniem poprawy jakości powietrza, wód i gleb oraz działania w gospodarce odpadami.</w:t>
      </w:r>
    </w:p>
    <w:p w14:paraId="12AAC433" w14:textId="77777777" w:rsidR="000A1BF6" w:rsidRDefault="000A1BF6" w:rsidP="00F3573F">
      <w:pPr>
        <w:pStyle w:val="Default"/>
        <w:spacing w:line="276" w:lineRule="auto"/>
        <w:jc w:val="both"/>
      </w:pPr>
    </w:p>
    <w:p w14:paraId="272A599F" w14:textId="4C682A46" w:rsidR="000A1BF6" w:rsidRPr="00F3573F" w:rsidRDefault="00F3573F" w:rsidP="00F3573F">
      <w:pPr>
        <w:pStyle w:val="Default"/>
        <w:spacing w:line="276" w:lineRule="auto"/>
        <w:jc w:val="both"/>
        <w:rPr>
          <w:rFonts w:eastAsia="Times New Roman"/>
          <w:b/>
          <w:szCs w:val="20"/>
        </w:rPr>
      </w:pPr>
      <w:r w:rsidRPr="002D2354">
        <w:rPr>
          <w:rFonts w:eastAsia="Times New Roman"/>
          <w:b/>
          <w:szCs w:val="20"/>
        </w:rPr>
        <w:t xml:space="preserve">Zestawienie celów strategicznych do roku 2024 </w:t>
      </w:r>
    </w:p>
    <w:p w14:paraId="5416BFBF" w14:textId="77777777" w:rsidR="000A1BF6" w:rsidRDefault="000A1BF6" w:rsidP="000A1BF6">
      <w:pPr>
        <w:pStyle w:val="Default"/>
        <w:spacing w:line="276" w:lineRule="auto"/>
        <w:ind w:left="785"/>
        <w:jc w:val="both"/>
      </w:pPr>
    </w:p>
    <w:p w14:paraId="73884867" w14:textId="77777777" w:rsidR="000A1BF6" w:rsidRDefault="000A1BF6" w:rsidP="000A1BF6">
      <w:pPr>
        <w:pStyle w:val="Default"/>
        <w:spacing w:line="276" w:lineRule="auto"/>
        <w:ind w:left="785"/>
        <w:jc w:val="both"/>
      </w:pPr>
    </w:p>
    <w:p w14:paraId="20850230" w14:textId="77777777" w:rsidR="00D74160" w:rsidRPr="002D2354" w:rsidRDefault="00D74160" w:rsidP="00750D3A">
      <w:pPr>
        <w:pStyle w:val="Default"/>
        <w:spacing w:line="276" w:lineRule="auto"/>
        <w:jc w:val="both"/>
        <w:rPr>
          <w:rFonts w:eastAsia="Times New Roman"/>
          <w:b/>
          <w:szCs w:val="20"/>
        </w:rPr>
        <w:sectPr w:rsidR="00D74160" w:rsidRPr="002D2354" w:rsidSect="00332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37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21"/>
        <w:gridCol w:w="3486"/>
        <w:gridCol w:w="58"/>
        <w:gridCol w:w="4111"/>
        <w:gridCol w:w="4788"/>
      </w:tblGrid>
      <w:tr w:rsidR="000A1BF6" w:rsidRPr="000A1BF6" w14:paraId="2690B51D" w14:textId="77777777" w:rsidTr="00676837">
        <w:trPr>
          <w:trHeight w:val="416"/>
        </w:trPr>
        <w:tc>
          <w:tcPr>
            <w:tcW w:w="14375" w:type="dxa"/>
            <w:gridSpan w:val="6"/>
          </w:tcPr>
          <w:p w14:paraId="5D51CF75" w14:textId="77777777" w:rsidR="000A1BF6" w:rsidRPr="000A1BF6" w:rsidRDefault="000A1BF6" w:rsidP="000A1B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lastRenderedPageBreak/>
              <w:t>DZIAŁANIA SYSTEMOWE</w:t>
            </w:r>
          </w:p>
        </w:tc>
      </w:tr>
      <w:tr w:rsidR="000A1BF6" w:rsidRPr="000A1BF6" w14:paraId="0211A7CF" w14:textId="77777777" w:rsidTr="00676837">
        <w:trPr>
          <w:trHeight w:val="417"/>
        </w:trPr>
        <w:tc>
          <w:tcPr>
            <w:tcW w:w="1911" w:type="dxa"/>
          </w:tcPr>
          <w:p w14:paraId="1880EBC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Cele strategiczne</w:t>
            </w:r>
          </w:p>
        </w:tc>
        <w:tc>
          <w:tcPr>
            <w:tcW w:w="3507" w:type="dxa"/>
            <w:gridSpan w:val="2"/>
          </w:tcPr>
          <w:p w14:paraId="24E3289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 xml:space="preserve">Kierunki działań </w:t>
            </w:r>
          </w:p>
        </w:tc>
        <w:tc>
          <w:tcPr>
            <w:tcW w:w="4169" w:type="dxa"/>
            <w:gridSpan w:val="2"/>
          </w:tcPr>
          <w:p w14:paraId="3999BC4B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Cele do 2024 r.</w:t>
            </w:r>
          </w:p>
        </w:tc>
        <w:tc>
          <w:tcPr>
            <w:tcW w:w="4788" w:type="dxa"/>
          </w:tcPr>
          <w:p w14:paraId="59D957F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Stan wyjściowy</w:t>
            </w:r>
          </w:p>
        </w:tc>
      </w:tr>
      <w:tr w:rsidR="000A1BF6" w:rsidRPr="000A1BF6" w14:paraId="07260389" w14:textId="77777777" w:rsidTr="00676837">
        <w:trPr>
          <w:trHeight w:val="5384"/>
        </w:trPr>
        <w:tc>
          <w:tcPr>
            <w:tcW w:w="1911" w:type="dxa"/>
            <w:vMerge w:val="restart"/>
            <w:textDirection w:val="btLr"/>
          </w:tcPr>
          <w:p w14:paraId="7A5F5F53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7D8FD06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  </w:t>
            </w:r>
          </w:p>
          <w:p w14:paraId="1A6FA221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 xml:space="preserve">Udział społeczeństwa na rzecz </w:t>
            </w:r>
          </w:p>
          <w:p w14:paraId="47AB8263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ochrony środowiska</w:t>
            </w:r>
          </w:p>
        </w:tc>
        <w:tc>
          <w:tcPr>
            <w:tcW w:w="3507" w:type="dxa"/>
            <w:gridSpan w:val="2"/>
          </w:tcPr>
          <w:p w14:paraId="19B5E4D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Uaktywnienie udziału społeczeństwa w działaniach na rzecz ochrony środowiska.</w:t>
            </w:r>
          </w:p>
        </w:tc>
        <w:tc>
          <w:tcPr>
            <w:tcW w:w="4169" w:type="dxa"/>
            <w:gridSpan w:val="2"/>
          </w:tcPr>
          <w:p w14:paraId="72199E0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Edukacja ekologiczna oraz kształtowanie postaw ekologicznych mieszkańców gminy, zagwarantowanie szerokiego dostępu do informacji o środowisku.</w:t>
            </w:r>
          </w:p>
        </w:tc>
        <w:tc>
          <w:tcPr>
            <w:tcW w:w="4788" w:type="dxa"/>
          </w:tcPr>
          <w:p w14:paraId="5BD0E8D5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prowadzenie edukacji ekologicznej zarówno                    w formalnym jak i nieformalnym (pozaszkolnym) systemie kształcenia.</w:t>
            </w:r>
          </w:p>
          <w:p w14:paraId="78810F50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kształtowanie postaw i zachowań zgodnych z zasadami ekorozwoju i wykorzystanie wiedzy ekologicznej.</w:t>
            </w:r>
          </w:p>
          <w:p w14:paraId="0A356B6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podnoszenie świadomości społeczeństwa uczestniczącego w rozwoju opartym o zasady zrównoważonego rozwoju i posiadającego umiejętność oceny stanu bezpieczeństwa ekologicznego.</w:t>
            </w:r>
          </w:p>
          <w:p w14:paraId="3E65DAEE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4. prawo społeczeństwa do uzyskiwania informacji o środowisku.</w:t>
            </w:r>
          </w:p>
          <w:p w14:paraId="648CC31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5. kształtowanie właściwych postaw mieszkańców (objęcie wszechstronną edukacją ekologiczną jak największej liczby osób dorosłych z różnych grup zawodowych np. rolnicy, przemysłowcy, organizatorzy turystyki).</w:t>
            </w:r>
          </w:p>
        </w:tc>
      </w:tr>
      <w:tr w:rsidR="000A1BF6" w:rsidRPr="000A1BF6" w14:paraId="5E2CE247" w14:textId="77777777" w:rsidTr="00676837">
        <w:trPr>
          <w:trHeight w:val="180"/>
        </w:trPr>
        <w:tc>
          <w:tcPr>
            <w:tcW w:w="1911" w:type="dxa"/>
            <w:vMerge/>
          </w:tcPr>
          <w:p w14:paraId="586243A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2"/>
          </w:tcPr>
          <w:p w14:paraId="4CC985C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Uwzględnienie zasad ochrony środowiska w strategiach sektorowych.</w:t>
            </w:r>
          </w:p>
        </w:tc>
        <w:tc>
          <w:tcPr>
            <w:tcW w:w="4169" w:type="dxa"/>
            <w:gridSpan w:val="2"/>
          </w:tcPr>
          <w:p w14:paraId="6A1DFAA8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Włączenie celów ochrony środowiska do wszystkich celów sektorowych.</w:t>
            </w:r>
          </w:p>
        </w:tc>
        <w:tc>
          <w:tcPr>
            <w:tcW w:w="4788" w:type="dxa"/>
          </w:tcPr>
          <w:p w14:paraId="1B25F74B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czynny udział przedstawicieli Urzędu Gminy w trakcie opracowanie dokumentów sektorowych w celu transportowania i uwzględniania elementów ochrony środowiska zawartych w dokumentach strategicznych i planistycznych wyższego szczebla.</w:t>
            </w:r>
          </w:p>
          <w:p w14:paraId="1A8CC02E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identyfikacja uwarunkowań środowiskowych dla potrzeb dokumentów sektorowych.</w:t>
            </w:r>
          </w:p>
          <w:p w14:paraId="24B56693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1BF6" w:rsidRPr="000A1BF6" w14:paraId="38398927" w14:textId="77777777" w:rsidTr="00676837">
        <w:trPr>
          <w:trHeight w:val="180"/>
        </w:trPr>
        <w:tc>
          <w:tcPr>
            <w:tcW w:w="1911" w:type="dxa"/>
            <w:vMerge/>
          </w:tcPr>
          <w:p w14:paraId="7AF1A59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2"/>
          </w:tcPr>
          <w:p w14:paraId="23699B79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Aspekty ekologiczne w planowaniu przestrzennym.</w:t>
            </w:r>
          </w:p>
        </w:tc>
        <w:tc>
          <w:tcPr>
            <w:tcW w:w="4169" w:type="dxa"/>
            <w:gridSpan w:val="2"/>
          </w:tcPr>
          <w:p w14:paraId="257E24B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Kształtowanie harmonijnej struktury funkcjonalno – przestrzennej gminy </w:t>
            </w:r>
            <w:r w:rsidRPr="000A1BF6">
              <w:rPr>
                <w:rFonts w:ascii="Times New Roman" w:hAnsi="Times New Roman" w:cs="Times New Roman"/>
              </w:rPr>
              <w:lastRenderedPageBreak/>
              <w:t>sprzyjającej równoważeniu wykorzystania walorów przestrzeni przyrodniczej z rozwojem gospodarczym, poprawą jakości życia i trwałym zachowaniem wartości środowiska.</w:t>
            </w:r>
          </w:p>
        </w:tc>
        <w:tc>
          <w:tcPr>
            <w:tcW w:w="4788" w:type="dxa"/>
          </w:tcPr>
          <w:p w14:paraId="7354077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lastRenderedPageBreak/>
              <w:t>1. identyfikacja krajobrazu oraz dokonanie oceny wartości krajobrazowej.</w:t>
            </w:r>
          </w:p>
          <w:p w14:paraId="79AFC29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lastRenderedPageBreak/>
              <w:t>2. ograniczenia w lokalizowaniu nowych obiektów budowlanych na terenach parków krajobrazowych i na obszarach chronionego krajobrazu.</w:t>
            </w:r>
          </w:p>
          <w:p w14:paraId="66C8EAA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tworzenie strefy ochrony krajobrazu oraz tzw. krajobrazy priorytetowe.</w:t>
            </w:r>
          </w:p>
          <w:p w14:paraId="44DEF3BE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A1BF6" w:rsidRPr="000A1BF6" w14:paraId="6BFFD37F" w14:textId="77777777" w:rsidTr="00676837">
        <w:trPr>
          <w:trHeight w:val="180"/>
        </w:trPr>
        <w:tc>
          <w:tcPr>
            <w:tcW w:w="1911" w:type="dxa"/>
            <w:vMerge/>
          </w:tcPr>
          <w:p w14:paraId="124F81CD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2"/>
          </w:tcPr>
          <w:p w14:paraId="0F3346C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Zarządzanie środowiskowe.</w:t>
            </w:r>
          </w:p>
        </w:tc>
        <w:tc>
          <w:tcPr>
            <w:tcW w:w="4169" w:type="dxa"/>
            <w:gridSpan w:val="2"/>
          </w:tcPr>
          <w:p w14:paraId="3D2F07B3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Promowanie i wsparcie wdrażania systemu EMAS w sektorze małych przedsiębiorstw oraz administracji publicznej.</w:t>
            </w:r>
          </w:p>
        </w:tc>
        <w:tc>
          <w:tcPr>
            <w:tcW w:w="4788" w:type="dxa"/>
          </w:tcPr>
          <w:p w14:paraId="50473BD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promowanie przyjaznych środowisku postaw i zasad zwłaszcza w strefach, które trudno jest regulować poprzez przepisy (w szczególności wśród małych i średnich przedsiębiorstw oraz instytucji, których jednostkowe oddziaływanie może być stosunkowo niewielkie).</w:t>
            </w:r>
          </w:p>
          <w:p w14:paraId="57CF6A7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wskazywanie m.in. na możliwość podejmowania przez użytkowników środowiska dobrowolnych zobowiązań w dziedzinie jego ochrony.</w:t>
            </w:r>
          </w:p>
          <w:p w14:paraId="4B343C6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pozytywne stymulowanie takich form i metod prowadzenia działalności gospodarczej, które zapewnią systematyczne ograniczanie oddziaływania na środowisko, poprzez wprowadzenie zunifikowanego systemu samooceny i samokontroli jednostek w zakresie ich wpływu na środowiska oraz zapewnienie społeczeństwu dostępu do wiarygodnej informacji na ten temat.</w:t>
            </w:r>
          </w:p>
          <w:p w14:paraId="2DFD5DA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A1BF6" w:rsidRPr="000A1BF6" w14:paraId="54E8118C" w14:textId="77777777" w:rsidTr="00676837">
        <w:trPr>
          <w:trHeight w:val="2347"/>
        </w:trPr>
        <w:tc>
          <w:tcPr>
            <w:tcW w:w="1911" w:type="dxa"/>
            <w:vMerge/>
          </w:tcPr>
          <w:p w14:paraId="50618F9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2"/>
          </w:tcPr>
          <w:p w14:paraId="49CDA530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Odpowiedzialność za szkody w środowisku.</w:t>
            </w:r>
          </w:p>
        </w:tc>
        <w:tc>
          <w:tcPr>
            <w:tcW w:w="4169" w:type="dxa"/>
            <w:gridSpan w:val="2"/>
          </w:tcPr>
          <w:p w14:paraId="7146F169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Wdrożenie systemu prewencyjnego, mającego na celu zapobieganie szkodom w środowisku (edukacja, udział w ćwiczeniach).</w:t>
            </w:r>
          </w:p>
        </w:tc>
        <w:tc>
          <w:tcPr>
            <w:tcW w:w="4788" w:type="dxa"/>
          </w:tcPr>
          <w:p w14:paraId="49A83438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1.zdobywanie i wdrażanie wiedzy i świadomości pracowników samorządu na temat odpowiedzialności sprawcy za szkody w środowisku (edukacja, ćwiczenia w ramach grup ratownictwa).</w:t>
            </w:r>
          </w:p>
        </w:tc>
      </w:tr>
      <w:tr w:rsidR="000A1BF6" w:rsidRPr="000A1BF6" w14:paraId="2C55430D" w14:textId="77777777" w:rsidTr="00676837">
        <w:trPr>
          <w:trHeight w:val="384"/>
        </w:trPr>
        <w:tc>
          <w:tcPr>
            <w:tcW w:w="14375" w:type="dxa"/>
            <w:gridSpan w:val="6"/>
          </w:tcPr>
          <w:p w14:paraId="65F61374" w14:textId="77777777" w:rsidR="000A1BF6" w:rsidRPr="000A1BF6" w:rsidRDefault="000A1BF6" w:rsidP="000A1B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lastRenderedPageBreak/>
              <w:t>OCHRONA ZASOBÓW NATURALNYCH</w:t>
            </w:r>
          </w:p>
        </w:tc>
      </w:tr>
      <w:tr w:rsidR="000A1BF6" w:rsidRPr="000A1BF6" w14:paraId="7A6F8754" w14:textId="77777777" w:rsidTr="00676837">
        <w:trPr>
          <w:trHeight w:val="180"/>
        </w:trPr>
        <w:tc>
          <w:tcPr>
            <w:tcW w:w="1932" w:type="dxa"/>
            <w:gridSpan w:val="2"/>
          </w:tcPr>
          <w:p w14:paraId="5DFA118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bookmarkStart w:id="7" w:name="_Hlk166759051"/>
            <w:r w:rsidRPr="000A1BF6">
              <w:rPr>
                <w:rFonts w:ascii="Times New Roman" w:hAnsi="Times New Roman" w:cs="Times New Roman"/>
                <w:b/>
                <w:bCs/>
              </w:rPr>
              <w:t>Cele strategiczne</w:t>
            </w:r>
          </w:p>
        </w:tc>
        <w:tc>
          <w:tcPr>
            <w:tcW w:w="3544" w:type="dxa"/>
            <w:gridSpan w:val="2"/>
          </w:tcPr>
          <w:p w14:paraId="5D7E5C2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 xml:space="preserve">Kierunki działań </w:t>
            </w:r>
          </w:p>
        </w:tc>
        <w:tc>
          <w:tcPr>
            <w:tcW w:w="4111" w:type="dxa"/>
          </w:tcPr>
          <w:p w14:paraId="53A21949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Cele do 2024 r.</w:t>
            </w:r>
          </w:p>
        </w:tc>
        <w:tc>
          <w:tcPr>
            <w:tcW w:w="4788" w:type="dxa"/>
          </w:tcPr>
          <w:p w14:paraId="0CB0EC8D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Stan wyjściowy</w:t>
            </w:r>
          </w:p>
        </w:tc>
      </w:tr>
      <w:bookmarkEnd w:id="7"/>
      <w:tr w:rsidR="000A1BF6" w:rsidRPr="000A1BF6" w14:paraId="16B84032" w14:textId="77777777" w:rsidTr="00676837">
        <w:trPr>
          <w:cantSplit/>
          <w:trHeight w:val="3260"/>
        </w:trPr>
        <w:tc>
          <w:tcPr>
            <w:tcW w:w="1932" w:type="dxa"/>
            <w:gridSpan w:val="2"/>
            <w:vMerge w:val="restart"/>
            <w:textDirection w:val="btLr"/>
          </w:tcPr>
          <w:p w14:paraId="23A7A4DE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6C9C28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Zrównoważone wykorzystanie zasobów naturalnych w tym: racjonalna gospodarka wodą, zmniejszenie energochłonności, ekologiczne formy działalności w rolnictwie, utrzymanie spójnego systemu obszarów chronionych</w:t>
            </w:r>
          </w:p>
        </w:tc>
        <w:tc>
          <w:tcPr>
            <w:tcW w:w="3544" w:type="dxa"/>
            <w:gridSpan w:val="2"/>
          </w:tcPr>
          <w:p w14:paraId="6EAF9D9E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Ochrona przyrody</w:t>
            </w:r>
          </w:p>
        </w:tc>
        <w:tc>
          <w:tcPr>
            <w:tcW w:w="4111" w:type="dxa"/>
          </w:tcPr>
          <w:p w14:paraId="623EB699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Zachowanie i wzmocnienie różnorodności biologicznej i krajobrazowej gminy.</w:t>
            </w:r>
          </w:p>
        </w:tc>
        <w:tc>
          <w:tcPr>
            <w:tcW w:w="4788" w:type="dxa"/>
          </w:tcPr>
          <w:p w14:paraId="1AF003B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przestrzeganie racjonalnego gospodarowania w obszarach o szczególnych walorach przyrodniczych – obszary ochrony prawnej, Systemy Przyrodnicze Gminy (SPG).</w:t>
            </w:r>
          </w:p>
          <w:p w14:paraId="04CA7DA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zapewnienie warunków w zakresie infrastruktury w obszarach wzmożonego ruchu turystycznego.</w:t>
            </w:r>
          </w:p>
          <w:p w14:paraId="6743867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wzmocnienie znaczenia ochrony różnorodności biologicznej i krajobrazowej w planowaniu przestrzennym.</w:t>
            </w:r>
          </w:p>
          <w:p w14:paraId="248BA8A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4. prowadzenie szkoleń i edukacji w zakresie ochrony przyrody i różnorodności biologicznej.</w:t>
            </w:r>
          </w:p>
          <w:p w14:paraId="1CD0F0F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1BF6" w:rsidRPr="000A1BF6" w14:paraId="68F65E9D" w14:textId="77777777" w:rsidTr="00676837">
        <w:trPr>
          <w:trHeight w:val="743"/>
        </w:trPr>
        <w:tc>
          <w:tcPr>
            <w:tcW w:w="1932" w:type="dxa"/>
            <w:gridSpan w:val="2"/>
            <w:vMerge/>
          </w:tcPr>
          <w:p w14:paraId="35836E3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0E273834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Ochrona i zrównoważony rozwój lasów</w:t>
            </w:r>
          </w:p>
        </w:tc>
        <w:tc>
          <w:tcPr>
            <w:tcW w:w="4111" w:type="dxa"/>
          </w:tcPr>
          <w:p w14:paraId="11A3D3A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Rozwój trwale zrównoważonej, wielofunkcyjnej gospodarki leśnej.</w:t>
            </w:r>
          </w:p>
        </w:tc>
        <w:tc>
          <w:tcPr>
            <w:tcW w:w="4788" w:type="dxa"/>
          </w:tcPr>
          <w:p w14:paraId="54FC2A7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1BF6" w:rsidRPr="000A1BF6" w14:paraId="0A5373E3" w14:textId="77777777" w:rsidTr="00676837">
        <w:trPr>
          <w:trHeight w:val="698"/>
        </w:trPr>
        <w:tc>
          <w:tcPr>
            <w:tcW w:w="1932" w:type="dxa"/>
            <w:gridSpan w:val="2"/>
            <w:vMerge/>
          </w:tcPr>
          <w:p w14:paraId="4E989423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4E77DA28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Racjonalne gospodarowanie zasobami wodnymi</w:t>
            </w:r>
          </w:p>
        </w:tc>
        <w:tc>
          <w:tcPr>
            <w:tcW w:w="4111" w:type="dxa"/>
          </w:tcPr>
          <w:p w14:paraId="66F90965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Zapewnienie skutecznej ochrony przed powodzią i suszą.</w:t>
            </w:r>
          </w:p>
        </w:tc>
        <w:tc>
          <w:tcPr>
            <w:tcW w:w="4788" w:type="dxa"/>
          </w:tcPr>
          <w:p w14:paraId="7AEA51DD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1BF6" w:rsidRPr="000A1BF6" w14:paraId="3D487012" w14:textId="77777777" w:rsidTr="00676837">
        <w:trPr>
          <w:trHeight w:val="2985"/>
        </w:trPr>
        <w:tc>
          <w:tcPr>
            <w:tcW w:w="1932" w:type="dxa"/>
            <w:gridSpan w:val="2"/>
            <w:vMerge/>
          </w:tcPr>
          <w:p w14:paraId="3E9194D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72070F75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Powierzchnia ziemi i gleby </w:t>
            </w:r>
          </w:p>
        </w:tc>
        <w:tc>
          <w:tcPr>
            <w:tcW w:w="4111" w:type="dxa"/>
          </w:tcPr>
          <w:p w14:paraId="13E8ED2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Ochrona i racjonalne wykorzystanie gleb, ograniczenie negatywnego oddziaływania procesów gospodarczych na środowisko glebowe oraz rekultywacja terenów zdegradowanych . Optymalizacja wykorzystania kopalin.</w:t>
            </w:r>
          </w:p>
        </w:tc>
        <w:tc>
          <w:tcPr>
            <w:tcW w:w="4788" w:type="dxa"/>
          </w:tcPr>
          <w:p w14:paraId="69DF799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1BF6" w:rsidRPr="000A1BF6" w14:paraId="6558BB15" w14:textId="77777777" w:rsidTr="00676837">
        <w:trPr>
          <w:trHeight w:val="419"/>
        </w:trPr>
        <w:tc>
          <w:tcPr>
            <w:tcW w:w="14375" w:type="dxa"/>
            <w:gridSpan w:val="6"/>
          </w:tcPr>
          <w:p w14:paraId="1F0030B1" w14:textId="77777777" w:rsidR="000A1BF6" w:rsidRPr="000A1BF6" w:rsidRDefault="000A1BF6" w:rsidP="000A1B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lastRenderedPageBreak/>
              <w:t>POPRAWA JAKOŚCI ŚRODOWISKA</w:t>
            </w:r>
          </w:p>
        </w:tc>
      </w:tr>
      <w:tr w:rsidR="000A1BF6" w:rsidRPr="000A1BF6" w14:paraId="0DAA857F" w14:textId="77777777" w:rsidTr="00676837">
        <w:trPr>
          <w:trHeight w:val="426"/>
        </w:trPr>
        <w:tc>
          <w:tcPr>
            <w:tcW w:w="1932" w:type="dxa"/>
            <w:gridSpan w:val="2"/>
          </w:tcPr>
          <w:p w14:paraId="180E0B18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Cele strategiczne</w:t>
            </w:r>
          </w:p>
        </w:tc>
        <w:tc>
          <w:tcPr>
            <w:tcW w:w="3544" w:type="dxa"/>
            <w:gridSpan w:val="2"/>
          </w:tcPr>
          <w:p w14:paraId="6DCC51DC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 xml:space="preserve">Kierunki działań </w:t>
            </w:r>
          </w:p>
        </w:tc>
        <w:tc>
          <w:tcPr>
            <w:tcW w:w="4111" w:type="dxa"/>
          </w:tcPr>
          <w:p w14:paraId="526D6353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Cele do 2024 r.</w:t>
            </w:r>
          </w:p>
        </w:tc>
        <w:tc>
          <w:tcPr>
            <w:tcW w:w="4788" w:type="dxa"/>
          </w:tcPr>
          <w:p w14:paraId="4988517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Stan wyjściowy</w:t>
            </w:r>
          </w:p>
        </w:tc>
      </w:tr>
      <w:tr w:rsidR="000A1BF6" w:rsidRPr="000A1BF6" w14:paraId="35E0C68E" w14:textId="77777777" w:rsidTr="00676837">
        <w:trPr>
          <w:trHeight w:val="1543"/>
        </w:trPr>
        <w:tc>
          <w:tcPr>
            <w:tcW w:w="1932" w:type="dxa"/>
            <w:gridSpan w:val="2"/>
            <w:vMerge w:val="restart"/>
            <w:textDirection w:val="btLr"/>
          </w:tcPr>
          <w:p w14:paraId="61D01A3F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 </w:t>
            </w:r>
          </w:p>
          <w:p w14:paraId="078BDD2C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BB0A53F" w14:textId="77777777" w:rsidR="000A1BF6" w:rsidRPr="000A1BF6" w:rsidRDefault="000A1BF6" w:rsidP="000A1B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BF6">
              <w:rPr>
                <w:rFonts w:ascii="Times New Roman" w:hAnsi="Times New Roman" w:cs="Times New Roman"/>
                <w:b/>
                <w:bCs/>
              </w:rPr>
              <w:t>Zmniejszenie zanieczyszczeń środowiska z uwzględnieniem poprawy jakości powietrza, wód i gleb oraz działania w gospodarce odpadami</w:t>
            </w:r>
          </w:p>
        </w:tc>
        <w:tc>
          <w:tcPr>
            <w:tcW w:w="3544" w:type="dxa"/>
            <w:gridSpan w:val="2"/>
          </w:tcPr>
          <w:p w14:paraId="62C0279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Jakość powietrza </w:t>
            </w:r>
          </w:p>
        </w:tc>
        <w:tc>
          <w:tcPr>
            <w:tcW w:w="4111" w:type="dxa"/>
          </w:tcPr>
          <w:p w14:paraId="00BAE309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Poprawa jakości powietrza do osiągnięcia poziomów wymaganych przepisami prawa, spełnianie standardów emisyjnych z instalacji oraz promocja wykorzystania odnawialnych źródeł energii.</w:t>
            </w:r>
          </w:p>
        </w:tc>
        <w:tc>
          <w:tcPr>
            <w:tcW w:w="4788" w:type="dxa"/>
          </w:tcPr>
          <w:p w14:paraId="1CA47F54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poprawa czystości powietrza w miarę modernizacji systemów grzewczych i zastępowania węgla kamiennego paliwami niskoemisyjnymi.</w:t>
            </w:r>
          </w:p>
          <w:p w14:paraId="6DB56FB0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termoizolacja budynków.</w:t>
            </w:r>
          </w:p>
          <w:p w14:paraId="648AA4C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ograniczenie niskiej emisji pyłu PM10.</w:t>
            </w:r>
          </w:p>
        </w:tc>
      </w:tr>
      <w:tr w:rsidR="000A1BF6" w:rsidRPr="000A1BF6" w14:paraId="06925EA7" w14:textId="77777777" w:rsidTr="00676837">
        <w:trPr>
          <w:trHeight w:val="1775"/>
        </w:trPr>
        <w:tc>
          <w:tcPr>
            <w:tcW w:w="1932" w:type="dxa"/>
            <w:gridSpan w:val="2"/>
            <w:vMerge/>
          </w:tcPr>
          <w:p w14:paraId="0B2E0204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7F10116A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Ochrona wód</w:t>
            </w:r>
          </w:p>
        </w:tc>
        <w:tc>
          <w:tcPr>
            <w:tcW w:w="4111" w:type="dxa"/>
          </w:tcPr>
          <w:p w14:paraId="26791807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Osiągniecie i utrzymanie dobrego stanu wód powierzchniowych i podziemnych na obszarze gminy.</w:t>
            </w:r>
          </w:p>
        </w:tc>
        <w:tc>
          <w:tcPr>
            <w:tcW w:w="4788" w:type="dxa"/>
          </w:tcPr>
          <w:p w14:paraId="0E9B9C9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eliminacja ognisk zanieczyszczeń wód powierzchniowych i podziemnych.</w:t>
            </w:r>
          </w:p>
          <w:p w14:paraId="02D2EA62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racjonalne stosowanie nawozów sztucznych i chemicznych środków ochrony roślin.</w:t>
            </w:r>
          </w:p>
          <w:p w14:paraId="7076547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gospodarowanie zgodnie z Kodeksem Dobrej Praktyki Rolniczej.</w:t>
            </w:r>
          </w:p>
        </w:tc>
      </w:tr>
      <w:tr w:rsidR="000A1BF6" w:rsidRPr="000A1BF6" w14:paraId="15716EAA" w14:textId="77777777" w:rsidTr="00676837">
        <w:trPr>
          <w:trHeight w:val="2170"/>
        </w:trPr>
        <w:tc>
          <w:tcPr>
            <w:tcW w:w="1932" w:type="dxa"/>
            <w:gridSpan w:val="2"/>
            <w:vMerge/>
          </w:tcPr>
          <w:p w14:paraId="3845F0EE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6E38A024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Gospodarka odpadami</w:t>
            </w:r>
          </w:p>
        </w:tc>
        <w:tc>
          <w:tcPr>
            <w:tcW w:w="4111" w:type="dxa"/>
          </w:tcPr>
          <w:p w14:paraId="0D648270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Racjonalne gospodarowanie odpadami, zwiększenie udziału odzysku oraz wyeliminowanie praktyk nielegalnego składowania odpadów.</w:t>
            </w:r>
          </w:p>
        </w:tc>
        <w:tc>
          <w:tcPr>
            <w:tcW w:w="4788" w:type="dxa"/>
          </w:tcPr>
          <w:p w14:paraId="63ECB1D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gospodarowanie odpadami zgodnie z zasadą zrównoważonego rozwoju.</w:t>
            </w:r>
          </w:p>
          <w:p w14:paraId="0A6E826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zapobieganie i minimalizacja ilości wytwarzanych odpadów oraz ograniczanie ich właściwości niebezpiecznych.</w:t>
            </w:r>
          </w:p>
          <w:p w14:paraId="4C8E9831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3. wykorzystanie właściwości materiałowych i energetycznych odpadów.</w:t>
            </w:r>
          </w:p>
        </w:tc>
      </w:tr>
      <w:tr w:rsidR="000A1BF6" w:rsidRPr="000A1BF6" w14:paraId="3263A35A" w14:textId="77777777" w:rsidTr="00676837">
        <w:trPr>
          <w:trHeight w:val="180"/>
        </w:trPr>
        <w:tc>
          <w:tcPr>
            <w:tcW w:w="1932" w:type="dxa"/>
            <w:gridSpan w:val="2"/>
            <w:vMerge/>
          </w:tcPr>
          <w:p w14:paraId="3BAF219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48A84950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Oddziaływanie hałasu </w:t>
            </w:r>
          </w:p>
        </w:tc>
        <w:tc>
          <w:tcPr>
            <w:tcW w:w="4111" w:type="dxa"/>
          </w:tcPr>
          <w:p w14:paraId="7B116963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Zmniejszenie zagrożenia mieszkańców gminy ponadnormatywnym hałasem, zwłaszcza emitowanym przez środki transportu drogowego.</w:t>
            </w:r>
          </w:p>
        </w:tc>
        <w:tc>
          <w:tcPr>
            <w:tcW w:w="4788" w:type="dxa"/>
          </w:tcPr>
          <w:p w14:paraId="6604E74F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 utrzymanie poziomu hałasu poniżej poziomu dopuszczalnego.</w:t>
            </w:r>
          </w:p>
          <w:p w14:paraId="652AB4B6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2. utrzymanie lub podniesienie standardu wszystkich dróg.</w:t>
            </w:r>
          </w:p>
        </w:tc>
      </w:tr>
      <w:tr w:rsidR="000A1BF6" w:rsidRPr="000A1BF6" w14:paraId="7D4A8C9E" w14:textId="77777777" w:rsidTr="00676837">
        <w:trPr>
          <w:trHeight w:val="180"/>
        </w:trPr>
        <w:tc>
          <w:tcPr>
            <w:tcW w:w="1932" w:type="dxa"/>
            <w:gridSpan w:val="2"/>
            <w:vMerge/>
          </w:tcPr>
          <w:p w14:paraId="337E897D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186D596D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 xml:space="preserve">Oddziaływanie pól elektromagnetycznych </w:t>
            </w:r>
          </w:p>
        </w:tc>
        <w:tc>
          <w:tcPr>
            <w:tcW w:w="4111" w:type="dxa"/>
          </w:tcPr>
          <w:p w14:paraId="360C7C58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Stałą kontrola źródeł pól elektromagnetycznych – monitoring.</w:t>
            </w:r>
          </w:p>
        </w:tc>
        <w:tc>
          <w:tcPr>
            <w:tcW w:w="4788" w:type="dxa"/>
          </w:tcPr>
          <w:p w14:paraId="180B1C54" w14:textId="77777777" w:rsidR="000A1BF6" w:rsidRPr="000A1BF6" w:rsidRDefault="000A1BF6" w:rsidP="000A1BF6">
            <w:pPr>
              <w:spacing w:after="0"/>
              <w:rPr>
                <w:rFonts w:ascii="Times New Roman" w:hAnsi="Times New Roman" w:cs="Times New Roman"/>
              </w:rPr>
            </w:pPr>
            <w:r w:rsidRPr="000A1BF6">
              <w:rPr>
                <w:rFonts w:ascii="Times New Roman" w:hAnsi="Times New Roman" w:cs="Times New Roman"/>
              </w:rPr>
              <w:t>1.systematyczna kontrola poziomów pól elektromagnetycznych źródeł istniejących oraz działania prewencyjne na etapie planowania przestrzennego.</w:t>
            </w:r>
          </w:p>
        </w:tc>
      </w:tr>
    </w:tbl>
    <w:p w14:paraId="0FE7451C" w14:textId="77777777" w:rsidR="00036A73" w:rsidRDefault="00036A73" w:rsidP="00750D3A">
      <w:pPr>
        <w:pStyle w:val="Default"/>
        <w:spacing w:line="276" w:lineRule="auto"/>
        <w:jc w:val="both"/>
        <w:rPr>
          <w:rFonts w:eastAsia="Times New Roman"/>
          <w:b/>
          <w:szCs w:val="20"/>
        </w:rPr>
      </w:pPr>
      <w:bookmarkStart w:id="8" w:name="_Hlk166829621"/>
    </w:p>
    <w:p w14:paraId="29B1BA0A" w14:textId="1BBBD501" w:rsidR="00785400" w:rsidRPr="002D2354" w:rsidRDefault="00AD3F09" w:rsidP="00750D3A">
      <w:pPr>
        <w:pStyle w:val="Default"/>
        <w:spacing w:line="276" w:lineRule="auto"/>
        <w:jc w:val="both"/>
        <w:rPr>
          <w:rFonts w:eastAsia="Times New Roman"/>
          <w:b/>
          <w:szCs w:val="20"/>
        </w:rPr>
      </w:pPr>
      <w:r w:rsidRPr="002D2354">
        <w:rPr>
          <w:rFonts w:eastAsia="Times New Roman"/>
          <w:b/>
          <w:szCs w:val="20"/>
        </w:rPr>
        <w:lastRenderedPageBreak/>
        <w:t>Zestawienie celów strategicznych do roku 20</w:t>
      </w:r>
      <w:r w:rsidR="003A03BC">
        <w:rPr>
          <w:rFonts w:eastAsia="Times New Roman"/>
          <w:b/>
          <w:szCs w:val="20"/>
        </w:rPr>
        <w:t>30</w:t>
      </w:r>
      <w:r w:rsidRPr="002D2354">
        <w:rPr>
          <w:rFonts w:eastAsia="Times New Roman"/>
          <w:b/>
          <w:szCs w:val="20"/>
        </w:rPr>
        <w:t xml:space="preserve"> oraz kierunków działań do roku </w:t>
      </w:r>
      <w:r w:rsidR="00391D18">
        <w:rPr>
          <w:rFonts w:eastAsia="Times New Roman"/>
          <w:b/>
          <w:szCs w:val="20"/>
        </w:rPr>
        <w:t>202</w:t>
      </w:r>
      <w:r w:rsidR="003A03BC">
        <w:rPr>
          <w:rFonts w:eastAsia="Times New Roman"/>
          <w:b/>
          <w:szCs w:val="20"/>
        </w:rPr>
        <w:t>3</w:t>
      </w:r>
    </w:p>
    <w:bookmarkEnd w:id="0"/>
    <w:bookmarkEnd w:id="1"/>
    <w:bookmarkEnd w:id="2"/>
    <w:bookmarkEnd w:id="3"/>
    <w:bookmarkEnd w:id="4"/>
    <w:bookmarkEnd w:id="5"/>
    <w:bookmarkEnd w:id="6"/>
    <w:bookmarkEnd w:id="8"/>
    <w:p w14:paraId="07E8EDFD" w14:textId="77777777" w:rsidR="0013289D" w:rsidRPr="00036A73" w:rsidRDefault="0013289D" w:rsidP="00B92C3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8F63FBA" w14:textId="5D7383DA" w:rsidR="00B607F4" w:rsidRPr="00596441" w:rsidRDefault="00B607F4" w:rsidP="00B607F4">
      <w:pPr>
        <w:pStyle w:val="Bezodstpw"/>
        <w:rPr>
          <w:rFonts w:ascii="Times New Roman" w:hAnsi="Times New Roman"/>
          <w:sz w:val="24"/>
          <w:szCs w:val="24"/>
        </w:rPr>
      </w:pPr>
      <w:r w:rsidRPr="00596441">
        <w:rPr>
          <w:rFonts w:ascii="Times New Roman" w:hAnsi="Times New Roman"/>
          <w:sz w:val="24"/>
          <w:szCs w:val="24"/>
        </w:rPr>
        <w:t>Zadania realizowane na terenie Gminy Tomaszów Lubelski w okresie od 1 stycznia 20</w:t>
      </w:r>
      <w:r w:rsidR="008A7F7C">
        <w:rPr>
          <w:rFonts w:ascii="Times New Roman" w:hAnsi="Times New Roman"/>
          <w:sz w:val="24"/>
          <w:szCs w:val="24"/>
        </w:rPr>
        <w:t>2</w:t>
      </w:r>
      <w:r w:rsidR="00370D3A">
        <w:rPr>
          <w:rFonts w:ascii="Times New Roman" w:hAnsi="Times New Roman"/>
          <w:sz w:val="24"/>
          <w:szCs w:val="24"/>
        </w:rPr>
        <w:t>2</w:t>
      </w:r>
      <w:r w:rsidRPr="00596441">
        <w:rPr>
          <w:rFonts w:ascii="Times New Roman" w:hAnsi="Times New Roman"/>
          <w:sz w:val="24"/>
          <w:szCs w:val="24"/>
        </w:rPr>
        <w:t xml:space="preserve"> roku do 31 grudnia 20</w:t>
      </w:r>
      <w:r w:rsidR="008A7F7C">
        <w:rPr>
          <w:rFonts w:ascii="Times New Roman" w:hAnsi="Times New Roman"/>
          <w:sz w:val="24"/>
          <w:szCs w:val="24"/>
        </w:rPr>
        <w:t>23</w:t>
      </w:r>
      <w:r w:rsidRPr="00596441">
        <w:rPr>
          <w:rFonts w:ascii="Times New Roman" w:hAnsi="Times New Roman"/>
          <w:sz w:val="24"/>
          <w:szCs w:val="24"/>
        </w:rPr>
        <w:t xml:space="preserve"> roku.</w:t>
      </w:r>
    </w:p>
    <w:p w14:paraId="69F7706D" w14:textId="77777777" w:rsidR="00B607F4" w:rsidRPr="00036A73" w:rsidRDefault="00B607F4" w:rsidP="00B607F4">
      <w:pPr>
        <w:rPr>
          <w:rFonts w:ascii="Arial" w:hAnsi="Arial" w:cs="Arial"/>
          <w:sz w:val="6"/>
          <w:szCs w:val="6"/>
        </w:rPr>
      </w:pP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465"/>
        <w:gridCol w:w="1534"/>
        <w:gridCol w:w="1257"/>
        <w:gridCol w:w="1534"/>
        <w:gridCol w:w="2652"/>
        <w:gridCol w:w="3206"/>
      </w:tblGrid>
      <w:tr w:rsidR="00036A73" w:rsidRPr="00B607F4" w14:paraId="40819EE6" w14:textId="77777777" w:rsidTr="00AE768F">
        <w:trPr>
          <w:trHeight w:val="141"/>
          <w:tblHeader/>
        </w:trPr>
        <w:tc>
          <w:tcPr>
            <w:tcW w:w="139" w:type="pct"/>
            <w:vAlign w:val="center"/>
          </w:tcPr>
          <w:p w14:paraId="5B26DAD1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482" w:type="pct"/>
            <w:vAlign w:val="center"/>
          </w:tcPr>
          <w:p w14:paraId="7CA574D7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509" w:type="pct"/>
            <w:vAlign w:val="center"/>
          </w:tcPr>
          <w:p w14:paraId="7280520A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Okres realizacji</w:t>
            </w:r>
          </w:p>
        </w:tc>
        <w:tc>
          <w:tcPr>
            <w:tcW w:w="417" w:type="pct"/>
            <w:vAlign w:val="center"/>
          </w:tcPr>
          <w:p w14:paraId="3FD8463D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Ocena realizacji*</w:t>
            </w:r>
          </w:p>
        </w:tc>
        <w:tc>
          <w:tcPr>
            <w:tcW w:w="509" w:type="pct"/>
            <w:vAlign w:val="center"/>
          </w:tcPr>
          <w:p w14:paraId="670B6EB2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Koszt zadania</w:t>
            </w:r>
            <w:r w:rsidRPr="00B607F4">
              <w:rPr>
                <w:rFonts w:ascii="Times New Roman" w:hAnsi="Times New Roman" w:cs="Times New Roman"/>
              </w:rPr>
              <w:br/>
              <w:t>[zł brutto]</w:t>
            </w:r>
          </w:p>
        </w:tc>
        <w:tc>
          <w:tcPr>
            <w:tcW w:w="880" w:type="pct"/>
            <w:vAlign w:val="center"/>
          </w:tcPr>
          <w:p w14:paraId="3CA28904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Źródła finansowania</w:t>
            </w:r>
          </w:p>
        </w:tc>
        <w:tc>
          <w:tcPr>
            <w:tcW w:w="1064" w:type="pct"/>
            <w:vAlign w:val="center"/>
          </w:tcPr>
          <w:p w14:paraId="426F3CF0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Opis realizacji zadania**</w:t>
            </w:r>
          </w:p>
        </w:tc>
      </w:tr>
      <w:tr w:rsidR="00036A73" w:rsidRPr="00B607F4" w14:paraId="3CA059A3" w14:textId="77777777" w:rsidTr="00AE768F">
        <w:trPr>
          <w:trHeight w:val="141"/>
        </w:trPr>
        <w:tc>
          <w:tcPr>
            <w:tcW w:w="5000" w:type="pct"/>
            <w:gridSpan w:val="7"/>
            <w:vAlign w:val="center"/>
          </w:tcPr>
          <w:p w14:paraId="47B9C3F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607F4">
              <w:rPr>
                <w:rFonts w:ascii="Times New Roman" w:hAnsi="Times New Roman" w:cs="Times New Roman"/>
                <w:b/>
              </w:rPr>
              <w:t>Ochrona klimatu i jakości powietrza</w:t>
            </w:r>
          </w:p>
        </w:tc>
      </w:tr>
      <w:tr w:rsidR="00036A73" w:rsidRPr="00B607F4" w14:paraId="4A496B4D" w14:textId="77777777" w:rsidTr="00AE768F">
        <w:trPr>
          <w:trHeight w:val="778"/>
        </w:trPr>
        <w:tc>
          <w:tcPr>
            <w:tcW w:w="139" w:type="pct"/>
            <w:vAlign w:val="center"/>
          </w:tcPr>
          <w:p w14:paraId="6E9B99CE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62685AA3" w14:textId="77777777" w:rsidR="00036A73" w:rsidRPr="00B607F4" w:rsidRDefault="00036A73" w:rsidP="00AE768F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Przebudowa dróg gminnych</w:t>
            </w:r>
          </w:p>
        </w:tc>
        <w:tc>
          <w:tcPr>
            <w:tcW w:w="509" w:type="pct"/>
            <w:vAlign w:val="center"/>
          </w:tcPr>
          <w:p w14:paraId="586A0125" w14:textId="20CF962B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0D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17" w:type="pct"/>
            <w:vAlign w:val="center"/>
          </w:tcPr>
          <w:p w14:paraId="75BAD1CA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1B0F1B0F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6 479 090,88</w:t>
            </w:r>
          </w:p>
        </w:tc>
        <w:tc>
          <w:tcPr>
            <w:tcW w:w="880" w:type="pct"/>
            <w:vAlign w:val="center"/>
          </w:tcPr>
          <w:p w14:paraId="2D8DDED9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Rządowy Fundusz Rozwoju Dróg</w:t>
            </w:r>
          </w:p>
        </w:tc>
        <w:tc>
          <w:tcPr>
            <w:tcW w:w="1064" w:type="pct"/>
            <w:vAlign w:val="center"/>
          </w:tcPr>
          <w:p w14:paraId="36AB00DA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127506L</w:t>
            </w:r>
          </w:p>
          <w:p w14:paraId="594C72C0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127561L</w:t>
            </w:r>
          </w:p>
          <w:p w14:paraId="64DB1B7F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111775L</w:t>
            </w:r>
            <w:r>
              <w:rPr>
                <w:rFonts w:ascii="Times New Roman" w:hAnsi="Times New Roman" w:cs="Times New Roman"/>
              </w:rPr>
              <w:br/>
              <w:t>127500L</w:t>
            </w:r>
          </w:p>
          <w:p w14:paraId="44BAB89E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127501L</w:t>
            </w:r>
          </w:p>
        </w:tc>
      </w:tr>
      <w:tr w:rsidR="00036A73" w:rsidRPr="00B607F4" w14:paraId="779A046B" w14:textId="77777777" w:rsidTr="002677D3">
        <w:trPr>
          <w:trHeight w:val="1020"/>
        </w:trPr>
        <w:tc>
          <w:tcPr>
            <w:tcW w:w="139" w:type="pct"/>
            <w:vAlign w:val="center"/>
          </w:tcPr>
          <w:p w14:paraId="7DA64402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6E8BF52A" w14:textId="77777777" w:rsidR="00036A73" w:rsidRPr="00B607F4" w:rsidRDefault="00036A73" w:rsidP="00AE768F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Budowa ul. Niwa w Majdanie Górnym</w:t>
            </w:r>
          </w:p>
        </w:tc>
        <w:tc>
          <w:tcPr>
            <w:tcW w:w="509" w:type="pct"/>
            <w:vAlign w:val="center"/>
          </w:tcPr>
          <w:p w14:paraId="0A493097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7" w:type="pct"/>
            <w:vAlign w:val="center"/>
          </w:tcPr>
          <w:p w14:paraId="34D9CCB9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228FB412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199 534,39</w:t>
            </w:r>
          </w:p>
        </w:tc>
        <w:tc>
          <w:tcPr>
            <w:tcW w:w="880" w:type="pct"/>
            <w:vAlign w:val="center"/>
          </w:tcPr>
          <w:p w14:paraId="7DFBC85D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Gminy</w:t>
            </w:r>
          </w:p>
        </w:tc>
        <w:tc>
          <w:tcPr>
            <w:tcW w:w="1064" w:type="pct"/>
            <w:vAlign w:val="center"/>
          </w:tcPr>
          <w:p w14:paraId="3F428FF8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36A73" w:rsidRPr="00B607F4" w14:paraId="2F907B09" w14:textId="77777777" w:rsidTr="002677D3">
        <w:trPr>
          <w:trHeight w:val="851"/>
        </w:trPr>
        <w:tc>
          <w:tcPr>
            <w:tcW w:w="139" w:type="pct"/>
            <w:vAlign w:val="center"/>
          </w:tcPr>
          <w:p w14:paraId="49EA6D3F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416DEE37" w14:textId="7C5022EB" w:rsidR="00036A73" w:rsidRPr="00B607F4" w:rsidRDefault="00036A73" w:rsidP="00AE76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Budowa ścieżek rowerowych</w:t>
            </w:r>
          </w:p>
        </w:tc>
        <w:tc>
          <w:tcPr>
            <w:tcW w:w="509" w:type="pct"/>
            <w:vAlign w:val="center"/>
          </w:tcPr>
          <w:p w14:paraId="31589623" w14:textId="3937B0FE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0D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17" w:type="pct"/>
            <w:vAlign w:val="center"/>
          </w:tcPr>
          <w:p w14:paraId="2E84949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2F45DA9F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535 531,99 </w:t>
            </w:r>
          </w:p>
        </w:tc>
        <w:tc>
          <w:tcPr>
            <w:tcW w:w="880" w:type="pct"/>
            <w:vAlign w:val="center"/>
          </w:tcPr>
          <w:p w14:paraId="25E0D736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Gminy</w:t>
            </w:r>
          </w:p>
        </w:tc>
        <w:tc>
          <w:tcPr>
            <w:tcW w:w="1064" w:type="pct"/>
            <w:vAlign w:val="center"/>
          </w:tcPr>
          <w:p w14:paraId="3DACF71A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36A73" w:rsidRPr="00B607F4" w14:paraId="4949C83A" w14:textId="77777777" w:rsidTr="002677D3">
        <w:trPr>
          <w:trHeight w:val="1403"/>
        </w:trPr>
        <w:tc>
          <w:tcPr>
            <w:tcW w:w="139" w:type="pct"/>
            <w:vAlign w:val="center"/>
          </w:tcPr>
          <w:p w14:paraId="54CCD2E6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50C39819" w14:textId="77777777" w:rsidR="00036A73" w:rsidRPr="00B607F4" w:rsidRDefault="00036A73" w:rsidP="00AE768F">
            <w:pPr>
              <w:rPr>
                <w:rFonts w:ascii="Times New Roman" w:hAnsi="Times New Roman" w:cs="Times New Roman"/>
                <w:color w:val="000000"/>
              </w:rPr>
            </w:pPr>
            <w:r w:rsidRPr="00E3048C">
              <w:rPr>
                <w:rFonts w:ascii="Times New Roman" w:hAnsi="Times New Roman" w:cs="Times New Roman"/>
                <w:color w:val="000000"/>
              </w:rPr>
              <w:t>Dostawa i montaż instalacji fotowoltaicznych, instalacji kolektorów słonecznych oraz pomp ciepła na terenie Gminy Tomaszów Lubelski</w:t>
            </w:r>
          </w:p>
        </w:tc>
        <w:tc>
          <w:tcPr>
            <w:tcW w:w="509" w:type="pct"/>
            <w:vAlign w:val="center"/>
          </w:tcPr>
          <w:p w14:paraId="7AAEC90D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7" w:type="pct"/>
            <w:vAlign w:val="center"/>
          </w:tcPr>
          <w:p w14:paraId="1E63ECFD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7A8763B9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4 150 958,40</w:t>
            </w:r>
          </w:p>
        </w:tc>
        <w:tc>
          <w:tcPr>
            <w:tcW w:w="880" w:type="pct"/>
            <w:vAlign w:val="center"/>
          </w:tcPr>
          <w:p w14:paraId="3709AACA" w14:textId="77777777" w:rsidR="00036A73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Gminy</w:t>
            </w:r>
          </w:p>
          <w:p w14:paraId="08E9E785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Fundusze Europejskie</w:t>
            </w:r>
          </w:p>
        </w:tc>
        <w:tc>
          <w:tcPr>
            <w:tcW w:w="1064" w:type="pct"/>
            <w:vAlign w:val="center"/>
          </w:tcPr>
          <w:p w14:paraId="10638E85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– instalacje fotowoltaiczne</w:t>
            </w:r>
          </w:p>
          <w:p w14:paraId="565F3671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– instalacje solarne</w:t>
            </w:r>
          </w:p>
          <w:p w14:paraId="1DB87AC0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pompy ciepła</w:t>
            </w:r>
          </w:p>
        </w:tc>
      </w:tr>
      <w:tr w:rsidR="00036A73" w:rsidRPr="00B607F4" w14:paraId="7B861B94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2E9346EB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631463C9" w14:textId="77777777" w:rsidR="00036A73" w:rsidRPr="00B607F4" w:rsidRDefault="00036A73" w:rsidP="00AE768F">
            <w:pPr>
              <w:rPr>
                <w:rFonts w:ascii="Times New Roman" w:hAnsi="Times New Roman" w:cs="Times New Roman"/>
                <w:color w:val="000000"/>
              </w:rPr>
            </w:pPr>
            <w:r w:rsidRPr="008B57B5">
              <w:rPr>
                <w:rFonts w:ascii="Times New Roman" w:hAnsi="Times New Roman" w:cs="Times New Roman"/>
                <w:color w:val="000000"/>
              </w:rPr>
              <w:t>Budowa instalacji fotowoltaicznych wraz z magazynami energii na budynkach użyteczności publicznej w Gminie Tomaszów Lubelski</w:t>
            </w:r>
          </w:p>
        </w:tc>
        <w:tc>
          <w:tcPr>
            <w:tcW w:w="509" w:type="pct"/>
            <w:vAlign w:val="center"/>
          </w:tcPr>
          <w:p w14:paraId="2044FBA0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7" w:type="pct"/>
            <w:vAlign w:val="center"/>
          </w:tcPr>
          <w:p w14:paraId="1175E84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735D3D71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8B57B5">
              <w:rPr>
                <w:rFonts w:ascii="Times New Roman" w:hAnsi="Times New Roman" w:cs="Times New Roman"/>
              </w:rPr>
              <w:t>605 555,05</w:t>
            </w:r>
          </w:p>
        </w:tc>
        <w:tc>
          <w:tcPr>
            <w:tcW w:w="880" w:type="pct"/>
            <w:vAlign w:val="center"/>
          </w:tcPr>
          <w:p w14:paraId="5B0AFAB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1064" w:type="pct"/>
            <w:vAlign w:val="center"/>
          </w:tcPr>
          <w:p w14:paraId="4F41BA50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wiejska w Rabinówce</w:t>
            </w:r>
          </w:p>
          <w:p w14:paraId="27957BDC" w14:textId="77777777" w:rsidR="00036A73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wiejska w Przeorsku</w:t>
            </w:r>
          </w:p>
          <w:p w14:paraId="2CBD76DF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wiejska w Rogóźnie</w:t>
            </w:r>
          </w:p>
        </w:tc>
      </w:tr>
      <w:tr w:rsidR="00036A73" w:rsidRPr="00B607F4" w14:paraId="53D8BCB8" w14:textId="77777777" w:rsidTr="00AE768F">
        <w:trPr>
          <w:trHeight w:val="141"/>
        </w:trPr>
        <w:tc>
          <w:tcPr>
            <w:tcW w:w="5000" w:type="pct"/>
            <w:gridSpan w:val="7"/>
            <w:vAlign w:val="center"/>
          </w:tcPr>
          <w:p w14:paraId="62DD0369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607F4">
              <w:rPr>
                <w:rFonts w:ascii="Times New Roman" w:hAnsi="Times New Roman" w:cs="Times New Roman"/>
                <w:b/>
              </w:rPr>
              <w:lastRenderedPageBreak/>
              <w:t>Gospodarowanie wodami</w:t>
            </w:r>
          </w:p>
        </w:tc>
      </w:tr>
      <w:tr w:rsidR="00036A73" w:rsidRPr="00B607F4" w14:paraId="1F14B074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3CCCB610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147147C7" w14:textId="77777777" w:rsidR="00036A73" w:rsidRPr="00B607F4" w:rsidRDefault="00036A73" w:rsidP="00AE768F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Prowadzenie ewidencji i kontrola zbiorników bezodpływowych oraz przydomowych oczyszczalni ścieków</w:t>
            </w:r>
          </w:p>
        </w:tc>
        <w:tc>
          <w:tcPr>
            <w:tcW w:w="509" w:type="pct"/>
            <w:vAlign w:val="center"/>
          </w:tcPr>
          <w:p w14:paraId="58DB471A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6F4397E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0F280CA8" w14:textId="6F6290D4" w:rsidR="00036A73" w:rsidRPr="00B607F4" w:rsidRDefault="00370D3A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w ramach zatrudnienia pracowników</w:t>
            </w:r>
          </w:p>
        </w:tc>
        <w:tc>
          <w:tcPr>
            <w:tcW w:w="880" w:type="pct"/>
            <w:vAlign w:val="center"/>
          </w:tcPr>
          <w:p w14:paraId="0E7A4D4B" w14:textId="45A3AD7F" w:rsidR="00036A73" w:rsidRPr="00B607F4" w:rsidRDefault="00370D3A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04F3FBEF" w14:textId="39CD1ED0" w:rsidR="00036A73" w:rsidRPr="00B607F4" w:rsidRDefault="00370D3A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działalności urzędu dokonywano kontroli zbiorników bezodpływowych i przydomowych oczyszczalni ścieków</w:t>
            </w:r>
          </w:p>
        </w:tc>
      </w:tr>
      <w:tr w:rsidR="00036A73" w:rsidRPr="00B607F4" w14:paraId="6E74757C" w14:textId="77777777" w:rsidTr="00AE768F">
        <w:trPr>
          <w:trHeight w:val="141"/>
        </w:trPr>
        <w:tc>
          <w:tcPr>
            <w:tcW w:w="5000" w:type="pct"/>
            <w:gridSpan w:val="7"/>
            <w:vAlign w:val="center"/>
          </w:tcPr>
          <w:p w14:paraId="77C2278E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607F4">
              <w:rPr>
                <w:rFonts w:ascii="Times New Roman" w:hAnsi="Times New Roman" w:cs="Times New Roman"/>
                <w:b/>
              </w:rPr>
              <w:t>Gospodarka wodno-ściekowa</w:t>
            </w:r>
          </w:p>
        </w:tc>
      </w:tr>
      <w:tr w:rsidR="00036A73" w:rsidRPr="00B607F4" w14:paraId="3ADC7377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04CBFC7A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20A1937D" w14:textId="77777777" w:rsidR="00036A73" w:rsidRPr="00B607F4" w:rsidRDefault="00036A73" w:rsidP="00AE768F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Budowa kanalizacji sanitarnej w Łaszczówce -Kolonii</w:t>
            </w:r>
          </w:p>
        </w:tc>
        <w:tc>
          <w:tcPr>
            <w:tcW w:w="509" w:type="pct"/>
            <w:vAlign w:val="center"/>
          </w:tcPr>
          <w:p w14:paraId="71A3DA9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21-2023</w:t>
            </w:r>
          </w:p>
        </w:tc>
        <w:tc>
          <w:tcPr>
            <w:tcW w:w="417" w:type="pct"/>
            <w:vAlign w:val="center"/>
          </w:tcPr>
          <w:p w14:paraId="36064EFD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2B11224B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3 933 540,00</w:t>
            </w:r>
          </w:p>
        </w:tc>
        <w:tc>
          <w:tcPr>
            <w:tcW w:w="880" w:type="pct"/>
            <w:vAlign w:val="center"/>
          </w:tcPr>
          <w:p w14:paraId="4B5D5DAE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UE, środki własne</w:t>
            </w:r>
          </w:p>
        </w:tc>
        <w:tc>
          <w:tcPr>
            <w:tcW w:w="1064" w:type="pct"/>
            <w:vAlign w:val="center"/>
          </w:tcPr>
          <w:p w14:paraId="57DFAC29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Łaszczówka Kolonia</w:t>
            </w:r>
          </w:p>
        </w:tc>
      </w:tr>
      <w:tr w:rsidR="00036A73" w:rsidRPr="00B607F4" w14:paraId="3509E27E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36467C84" w14:textId="77777777" w:rsidR="00036A73" w:rsidRPr="00B607F4" w:rsidRDefault="00036A73" w:rsidP="00036A73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49239717" w14:textId="77777777" w:rsidR="00036A73" w:rsidRPr="00B607F4" w:rsidRDefault="00036A73" w:rsidP="00AE768F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Budowa sieci wodociągow</w:t>
            </w:r>
            <w:r>
              <w:rPr>
                <w:rFonts w:ascii="Times New Roman" w:hAnsi="Times New Roman" w:cs="Times New Roman"/>
                <w:color w:val="000000"/>
              </w:rPr>
              <w:t>ych w miejscowościach Łaszczówka-Kolonia i Łaszczówka</w:t>
            </w:r>
          </w:p>
        </w:tc>
        <w:tc>
          <w:tcPr>
            <w:tcW w:w="509" w:type="pct"/>
            <w:vAlign w:val="center"/>
          </w:tcPr>
          <w:p w14:paraId="75681D9A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417" w:type="pct"/>
            <w:vAlign w:val="center"/>
          </w:tcPr>
          <w:p w14:paraId="36448B64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7EA44B46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5 043 000,00</w:t>
            </w:r>
          </w:p>
        </w:tc>
        <w:tc>
          <w:tcPr>
            <w:tcW w:w="880" w:type="pct"/>
            <w:vAlign w:val="center"/>
          </w:tcPr>
          <w:p w14:paraId="7FE8B55C" w14:textId="77777777" w:rsidR="00036A73" w:rsidRPr="00B607F4" w:rsidRDefault="00036A73" w:rsidP="00AE768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Polski Ład, </w:t>
            </w:r>
            <w:r w:rsidRPr="00B607F4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1D829138" w14:textId="77777777" w:rsidR="00036A73" w:rsidRPr="00B607F4" w:rsidRDefault="00036A73" w:rsidP="00AE768F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sieci wodociągowych</w:t>
            </w:r>
          </w:p>
        </w:tc>
      </w:tr>
      <w:tr w:rsidR="00370D3A" w:rsidRPr="00B607F4" w14:paraId="11F63470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5742CABF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3868EC76" w14:textId="2C1672B8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 xml:space="preserve">Budowa sieci wodociągowej  w m. Łaszczówka </w:t>
            </w:r>
          </w:p>
        </w:tc>
        <w:tc>
          <w:tcPr>
            <w:tcW w:w="509" w:type="pct"/>
            <w:vAlign w:val="center"/>
          </w:tcPr>
          <w:p w14:paraId="2C443400" w14:textId="743BB69C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60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14:paraId="4F8BA244" w14:textId="31D98099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pct"/>
            <w:vAlign w:val="center"/>
          </w:tcPr>
          <w:p w14:paraId="3ADCE25F" w14:textId="0027463A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660 000,00</w:t>
            </w:r>
          </w:p>
        </w:tc>
        <w:tc>
          <w:tcPr>
            <w:tcW w:w="880" w:type="pct"/>
            <w:vAlign w:val="center"/>
          </w:tcPr>
          <w:p w14:paraId="46E51DEB" w14:textId="7DBDCDF9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UE, środki własne</w:t>
            </w:r>
          </w:p>
        </w:tc>
        <w:tc>
          <w:tcPr>
            <w:tcW w:w="1064" w:type="pct"/>
            <w:vAlign w:val="center"/>
          </w:tcPr>
          <w:p w14:paraId="5EB99E2E" w14:textId="7593BE6B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sieci</w:t>
            </w:r>
          </w:p>
        </w:tc>
      </w:tr>
      <w:tr w:rsidR="00370D3A" w:rsidRPr="00B607F4" w14:paraId="5CD695AB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2D466B7B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01960968" w14:textId="3FFD0BED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Budowa sieci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07F4">
              <w:rPr>
                <w:rFonts w:ascii="Times New Roman" w:hAnsi="Times New Roman" w:cs="Times New Roman"/>
                <w:color w:val="000000"/>
              </w:rPr>
              <w:t xml:space="preserve"> kanalizacyjnej w</w:t>
            </w:r>
            <w:r>
              <w:rPr>
                <w:rFonts w:ascii="Times New Roman" w:hAnsi="Times New Roman" w:cs="Times New Roman"/>
                <w:color w:val="000000"/>
              </w:rPr>
              <w:t xml:space="preserve"> Rogóźnie </w:t>
            </w:r>
          </w:p>
        </w:tc>
        <w:tc>
          <w:tcPr>
            <w:tcW w:w="509" w:type="pct"/>
            <w:vAlign w:val="center"/>
          </w:tcPr>
          <w:p w14:paraId="73F38556" w14:textId="69BF6314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7" w:type="pct"/>
            <w:vAlign w:val="center"/>
          </w:tcPr>
          <w:p w14:paraId="604F3B0A" w14:textId="6E48EA41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5A98CB51" w14:textId="7E4FA058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57 195,00</w:t>
            </w:r>
          </w:p>
        </w:tc>
        <w:tc>
          <w:tcPr>
            <w:tcW w:w="880" w:type="pct"/>
            <w:vAlign w:val="center"/>
          </w:tcPr>
          <w:p w14:paraId="32BCD6B7" w14:textId="4FC73CFD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własne </w:t>
            </w:r>
          </w:p>
        </w:tc>
        <w:tc>
          <w:tcPr>
            <w:tcW w:w="1064" w:type="pct"/>
            <w:vAlign w:val="center"/>
          </w:tcPr>
          <w:p w14:paraId="118600BA" w14:textId="297B9AD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projektu</w:t>
            </w:r>
          </w:p>
        </w:tc>
      </w:tr>
      <w:tr w:rsidR="009A57B1" w:rsidRPr="00B607F4" w14:paraId="28E09EA3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56FF74D3" w14:textId="77777777" w:rsidR="009A57B1" w:rsidRPr="00B607F4" w:rsidRDefault="009A57B1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213193CD" w14:textId="6E2624A6" w:rsidR="009A57B1" w:rsidRPr="00B607F4" w:rsidRDefault="009A57B1" w:rsidP="00370D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Budowa sieci wodociągowej w Rudzie Wołoskiej</w:t>
            </w:r>
          </w:p>
        </w:tc>
        <w:tc>
          <w:tcPr>
            <w:tcW w:w="509" w:type="pct"/>
            <w:vAlign w:val="center"/>
          </w:tcPr>
          <w:p w14:paraId="05FFEE73" w14:textId="3177EC9B" w:rsidR="009A57B1" w:rsidRDefault="009A57B1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417" w:type="pct"/>
            <w:vAlign w:val="center"/>
          </w:tcPr>
          <w:p w14:paraId="466B767D" w14:textId="60BCB1F3" w:rsidR="009A57B1" w:rsidRDefault="009A57B1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23AD628B" w14:textId="7B90FEFF" w:rsidR="009A57B1" w:rsidRDefault="009A57B1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9A57B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9A57B1">
              <w:rPr>
                <w:rFonts w:ascii="Times New Roman" w:hAnsi="Times New Roman" w:cs="Times New Roman"/>
              </w:rPr>
              <w:t>868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0" w:type="pct"/>
            <w:vAlign w:val="center"/>
          </w:tcPr>
          <w:p w14:paraId="4DAA2CC3" w14:textId="4E012AE3" w:rsidR="009A57B1" w:rsidRDefault="009A57B1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14840C82" w14:textId="62EAABE4" w:rsidR="009A57B1" w:rsidRDefault="009A57B1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projektu</w:t>
            </w:r>
          </w:p>
        </w:tc>
      </w:tr>
      <w:tr w:rsidR="00370D3A" w:rsidRPr="00B607F4" w14:paraId="6F3BF3C2" w14:textId="77777777" w:rsidTr="00AE768F">
        <w:trPr>
          <w:trHeight w:val="141"/>
        </w:trPr>
        <w:tc>
          <w:tcPr>
            <w:tcW w:w="139" w:type="pct"/>
            <w:vAlign w:val="center"/>
          </w:tcPr>
          <w:p w14:paraId="2505E4EA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1FD5AB11" w14:textId="77777777" w:rsidR="00370D3A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 xml:space="preserve">Działania edukacyjne, promocyjne, propagujące i upowszechniające wiedzę o konieczności, celach, zasadach i sposobach oszczędnego użytkowania wody oraz najważniejszych sprawach związanych z odprowadzaniem i </w:t>
            </w:r>
            <w:r w:rsidRPr="00B607F4">
              <w:rPr>
                <w:rFonts w:ascii="Times New Roman" w:hAnsi="Times New Roman" w:cs="Times New Roman"/>
                <w:color w:val="000000"/>
              </w:rPr>
              <w:lastRenderedPageBreak/>
              <w:t>oczyszczaniem ścieków, w szczególności skierowane do dzieci i młodzieży.</w:t>
            </w:r>
          </w:p>
          <w:p w14:paraId="6E2BAFC9" w14:textId="0871C49F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vAlign w:val="center"/>
          </w:tcPr>
          <w:p w14:paraId="1D039680" w14:textId="0F90CAC0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―</w:t>
            </w:r>
          </w:p>
        </w:tc>
        <w:tc>
          <w:tcPr>
            <w:tcW w:w="417" w:type="pct"/>
            <w:vAlign w:val="center"/>
          </w:tcPr>
          <w:p w14:paraId="2DB1764E" w14:textId="737598F7" w:rsidR="00370D3A" w:rsidRPr="00B607F4" w:rsidRDefault="003E188F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0C1464F5" w14:textId="77263822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0571BD96" w14:textId="104465C4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7782C7E7" w14:textId="2B00DBF5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przeprowadzane przez szkoły</w:t>
            </w:r>
          </w:p>
        </w:tc>
      </w:tr>
      <w:tr w:rsidR="00370D3A" w:rsidRPr="00B607F4" w14:paraId="73AE21C2" w14:textId="77777777" w:rsidTr="00AE768F">
        <w:trPr>
          <w:trHeight w:val="141"/>
        </w:trPr>
        <w:tc>
          <w:tcPr>
            <w:tcW w:w="5000" w:type="pct"/>
            <w:gridSpan w:val="7"/>
            <w:vAlign w:val="center"/>
          </w:tcPr>
          <w:p w14:paraId="4920356B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607F4">
              <w:rPr>
                <w:rFonts w:ascii="Times New Roman" w:hAnsi="Times New Roman" w:cs="Times New Roman"/>
                <w:b/>
              </w:rPr>
              <w:t>Gospodarka odpadami i zapobieganie powstawaniu odpadów</w:t>
            </w:r>
          </w:p>
        </w:tc>
      </w:tr>
      <w:tr w:rsidR="00370D3A" w:rsidRPr="00B607F4" w14:paraId="5FEDB60C" w14:textId="77777777" w:rsidTr="00AE768F">
        <w:trPr>
          <w:trHeight w:val="708"/>
        </w:trPr>
        <w:tc>
          <w:tcPr>
            <w:tcW w:w="139" w:type="pct"/>
            <w:vAlign w:val="center"/>
          </w:tcPr>
          <w:p w14:paraId="7A521226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398F339E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Realizacja gminnych Programów usuwania azbestu.</w:t>
            </w:r>
          </w:p>
        </w:tc>
        <w:tc>
          <w:tcPr>
            <w:tcW w:w="509" w:type="pct"/>
            <w:vAlign w:val="center"/>
          </w:tcPr>
          <w:p w14:paraId="45BBF8F5" w14:textId="5FB581C2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17" w:type="pct"/>
            <w:vAlign w:val="center"/>
          </w:tcPr>
          <w:p w14:paraId="574AB08F" w14:textId="48A4F9A5" w:rsidR="00370D3A" w:rsidRPr="00B607F4" w:rsidRDefault="003E188F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67644AD1" w14:textId="3686648D" w:rsidR="00370D3A" w:rsidRPr="00B607F4" w:rsidRDefault="003E188F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E188F">
              <w:rPr>
                <w:rFonts w:ascii="Times New Roman" w:hAnsi="Times New Roman" w:cs="Times New Roman"/>
              </w:rPr>
              <w:t>64 963,46</w:t>
            </w:r>
          </w:p>
        </w:tc>
        <w:tc>
          <w:tcPr>
            <w:tcW w:w="880" w:type="pct"/>
            <w:vAlign w:val="center"/>
          </w:tcPr>
          <w:p w14:paraId="4B9A4BD5" w14:textId="77777777" w:rsidR="003E188F" w:rsidRDefault="003E188F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własne, </w:t>
            </w:r>
          </w:p>
          <w:p w14:paraId="0D973136" w14:textId="7190E8DC" w:rsidR="00370D3A" w:rsidRPr="00B607F4" w:rsidRDefault="003E188F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z Urzędu Marszałkowskiego</w:t>
            </w:r>
          </w:p>
        </w:tc>
        <w:tc>
          <w:tcPr>
            <w:tcW w:w="1064" w:type="pct"/>
            <w:vAlign w:val="center"/>
          </w:tcPr>
          <w:p w14:paraId="7C478CB3" w14:textId="4CFDB5AB" w:rsidR="00370D3A" w:rsidRPr="00B607F4" w:rsidRDefault="003E188F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Realizowano przyjęte wnioski oraz przyjmowano </w:t>
            </w:r>
            <w:r w:rsidR="00370D3A" w:rsidRPr="00B607F4">
              <w:rPr>
                <w:rFonts w:ascii="Times New Roman" w:hAnsi="Times New Roman" w:cs="Times New Roman"/>
              </w:rPr>
              <w:t>wnioski na zabranie eternitu</w:t>
            </w:r>
            <w:r w:rsidR="00370D3A">
              <w:rPr>
                <w:rFonts w:ascii="Times New Roman" w:hAnsi="Times New Roman" w:cs="Times New Roman"/>
              </w:rPr>
              <w:t xml:space="preserve"> – w ramach programu Agencji Restrukturyzacji i Modernizacji Rolnictwa</w:t>
            </w:r>
          </w:p>
        </w:tc>
      </w:tr>
      <w:tr w:rsidR="00370D3A" w:rsidRPr="00B607F4" w14:paraId="1FC10621" w14:textId="77777777" w:rsidTr="00AE768F">
        <w:trPr>
          <w:trHeight w:val="702"/>
        </w:trPr>
        <w:tc>
          <w:tcPr>
            <w:tcW w:w="139" w:type="pct"/>
            <w:vAlign w:val="center"/>
          </w:tcPr>
          <w:p w14:paraId="3D6DD07D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38E414FE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Likwidacja dzikich wysypisk</w:t>
            </w:r>
          </w:p>
        </w:tc>
        <w:tc>
          <w:tcPr>
            <w:tcW w:w="509" w:type="pct"/>
            <w:vAlign w:val="center"/>
          </w:tcPr>
          <w:p w14:paraId="210615FD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018649DB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509" w:type="pct"/>
            <w:vAlign w:val="center"/>
          </w:tcPr>
          <w:p w14:paraId="17CBF9DA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073CE8E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46BEC60F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</w:tr>
      <w:tr w:rsidR="00370D3A" w:rsidRPr="00B607F4" w14:paraId="716AB85F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4B14E585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7BB60EBB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Promowanie oraz wspieranie działań edukacyjno-informacyjnych w zakresie zapobiegania powstawaniu odpadów.</w:t>
            </w:r>
          </w:p>
        </w:tc>
        <w:tc>
          <w:tcPr>
            <w:tcW w:w="509" w:type="pct"/>
            <w:vAlign w:val="center"/>
          </w:tcPr>
          <w:p w14:paraId="12601FF6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0CB6D5F2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5D3A5385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21A2EE69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02A0E480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prowadzone przez szkoły oraz informacje umieszczane na stronie Urzędu Gminy</w:t>
            </w:r>
          </w:p>
        </w:tc>
      </w:tr>
      <w:tr w:rsidR="00370D3A" w:rsidRPr="00B607F4" w14:paraId="76300FC0" w14:textId="77777777" w:rsidTr="00AE768F">
        <w:trPr>
          <w:trHeight w:val="746"/>
        </w:trPr>
        <w:tc>
          <w:tcPr>
            <w:tcW w:w="139" w:type="pct"/>
            <w:vAlign w:val="center"/>
          </w:tcPr>
          <w:p w14:paraId="2630055C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1B4A53BF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Wsparcie dla akcji "sprzątanie świata".</w:t>
            </w:r>
          </w:p>
        </w:tc>
        <w:tc>
          <w:tcPr>
            <w:tcW w:w="509" w:type="pct"/>
            <w:vAlign w:val="center"/>
          </w:tcPr>
          <w:p w14:paraId="0D7B782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54BCC7EE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694EE0E8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12171042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19D75DA4" w14:textId="3618B8A0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akcja prowadzona przez szkoły</w:t>
            </w:r>
            <w:r>
              <w:rPr>
                <w:rFonts w:ascii="Times New Roman" w:hAnsi="Times New Roman" w:cs="Times New Roman"/>
              </w:rPr>
              <w:t xml:space="preserve"> i mieszkańców</w:t>
            </w:r>
          </w:p>
        </w:tc>
      </w:tr>
      <w:tr w:rsidR="00370D3A" w:rsidRPr="00B607F4" w14:paraId="24C3D675" w14:textId="77777777" w:rsidTr="00AE768F">
        <w:trPr>
          <w:trHeight w:val="141"/>
        </w:trPr>
        <w:tc>
          <w:tcPr>
            <w:tcW w:w="5000" w:type="pct"/>
            <w:gridSpan w:val="7"/>
            <w:vAlign w:val="center"/>
          </w:tcPr>
          <w:p w14:paraId="2CD93B47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607F4">
              <w:rPr>
                <w:rFonts w:ascii="Times New Roman" w:hAnsi="Times New Roman" w:cs="Times New Roman"/>
                <w:b/>
              </w:rPr>
              <w:t>Zasoby przyrodnicze</w:t>
            </w:r>
          </w:p>
        </w:tc>
      </w:tr>
      <w:tr w:rsidR="00370D3A" w:rsidRPr="00B607F4" w14:paraId="171FE25B" w14:textId="77777777" w:rsidTr="00AE768F">
        <w:trPr>
          <w:trHeight w:val="906"/>
        </w:trPr>
        <w:tc>
          <w:tcPr>
            <w:tcW w:w="139" w:type="pct"/>
            <w:vAlign w:val="center"/>
          </w:tcPr>
          <w:p w14:paraId="0806FACF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0ED08270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Inwentaryzacje i waloryzacje zasobów przyrodniczych oraz monitoring siedlisk i gatunków.</w:t>
            </w:r>
          </w:p>
        </w:tc>
        <w:tc>
          <w:tcPr>
            <w:tcW w:w="509" w:type="pct"/>
            <w:vAlign w:val="center"/>
          </w:tcPr>
          <w:p w14:paraId="7028AEBE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63C4A7BB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509" w:type="pct"/>
            <w:vAlign w:val="center"/>
          </w:tcPr>
          <w:p w14:paraId="0A63A2C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2B677638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3B2F0D59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inwentaryzacja przeprowadzana przez RDOŚ</w:t>
            </w:r>
          </w:p>
        </w:tc>
      </w:tr>
      <w:tr w:rsidR="00370D3A" w:rsidRPr="00B607F4" w14:paraId="211FD97F" w14:textId="77777777" w:rsidTr="00AE768F">
        <w:trPr>
          <w:trHeight w:val="847"/>
        </w:trPr>
        <w:tc>
          <w:tcPr>
            <w:tcW w:w="139" w:type="pct"/>
            <w:vAlign w:val="center"/>
          </w:tcPr>
          <w:p w14:paraId="3D3B7A6D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2DD4785F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Leczenie, pielęgnacja drzewostanów oraz nasadzenia drzew i krzewów</w:t>
            </w:r>
          </w:p>
        </w:tc>
        <w:tc>
          <w:tcPr>
            <w:tcW w:w="509" w:type="pct"/>
            <w:vAlign w:val="center"/>
          </w:tcPr>
          <w:p w14:paraId="4B1AA702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17" w:type="pct"/>
            <w:vAlign w:val="center"/>
          </w:tcPr>
          <w:p w14:paraId="5885D10A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20B15A4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3021,71</w:t>
            </w:r>
          </w:p>
        </w:tc>
        <w:tc>
          <w:tcPr>
            <w:tcW w:w="880" w:type="pct"/>
            <w:vAlign w:val="center"/>
          </w:tcPr>
          <w:p w14:paraId="4EE03F7C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0BF06A04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</w:tr>
      <w:tr w:rsidR="00370D3A" w:rsidRPr="00B607F4" w14:paraId="478D4999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5DE79FE5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19EE0E54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Zakup drzew i krzewów w celu dokonania nasadzeń przy budynkach użyteczności publicznej na terenie gminy.</w:t>
            </w:r>
          </w:p>
        </w:tc>
        <w:tc>
          <w:tcPr>
            <w:tcW w:w="509" w:type="pct"/>
            <w:vAlign w:val="center"/>
          </w:tcPr>
          <w:p w14:paraId="5CA862D6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17" w:type="pct"/>
            <w:vAlign w:val="center"/>
          </w:tcPr>
          <w:p w14:paraId="42E4A008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57DC2926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3021,71</w:t>
            </w:r>
          </w:p>
        </w:tc>
        <w:tc>
          <w:tcPr>
            <w:tcW w:w="880" w:type="pct"/>
            <w:vAlign w:val="center"/>
          </w:tcPr>
          <w:p w14:paraId="3423734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4F09D716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</w:tr>
      <w:tr w:rsidR="00370D3A" w:rsidRPr="00B607F4" w14:paraId="141648BB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124D4DEC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3AB31A52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Urządzenie terenów zieleni, w tym skwerów oraz bieżące utrzymanie zieleni</w:t>
            </w:r>
          </w:p>
        </w:tc>
        <w:tc>
          <w:tcPr>
            <w:tcW w:w="509" w:type="pct"/>
            <w:vAlign w:val="center"/>
          </w:tcPr>
          <w:p w14:paraId="04058F7D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17" w:type="pct"/>
            <w:vAlign w:val="center"/>
          </w:tcPr>
          <w:p w14:paraId="645E5DC3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133FFA4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3021,71</w:t>
            </w:r>
          </w:p>
        </w:tc>
        <w:tc>
          <w:tcPr>
            <w:tcW w:w="880" w:type="pct"/>
            <w:vAlign w:val="center"/>
          </w:tcPr>
          <w:p w14:paraId="18703F1F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064" w:type="pct"/>
            <w:vAlign w:val="center"/>
          </w:tcPr>
          <w:p w14:paraId="253241E2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</w:tr>
      <w:tr w:rsidR="00370D3A" w:rsidRPr="00B607F4" w14:paraId="22050E51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35F0E84E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760CBEEA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Edukacja nieformalna: Akcja finansowych sprzątania świata, Impreza Festyn Ekologiczny, Konkursy wiedzy o ochronie środowiska.</w:t>
            </w:r>
          </w:p>
        </w:tc>
        <w:tc>
          <w:tcPr>
            <w:tcW w:w="509" w:type="pct"/>
            <w:vAlign w:val="center"/>
          </w:tcPr>
          <w:p w14:paraId="62051B4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78F37D61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301DDA3D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044A3480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2DCCB9EA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przeprowadzane przez szkoły</w:t>
            </w:r>
          </w:p>
        </w:tc>
      </w:tr>
      <w:tr w:rsidR="00370D3A" w:rsidRPr="00B607F4" w14:paraId="3AA9D735" w14:textId="77777777" w:rsidTr="00AE768F">
        <w:trPr>
          <w:trHeight w:val="802"/>
        </w:trPr>
        <w:tc>
          <w:tcPr>
            <w:tcW w:w="139" w:type="pct"/>
            <w:vAlign w:val="center"/>
          </w:tcPr>
          <w:p w14:paraId="3702F7C4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07E7F8D7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Warsztaty ekologiczne dla młodzieży szkolnej.</w:t>
            </w:r>
          </w:p>
        </w:tc>
        <w:tc>
          <w:tcPr>
            <w:tcW w:w="509" w:type="pct"/>
            <w:vAlign w:val="center"/>
          </w:tcPr>
          <w:p w14:paraId="6942136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26EEC18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3082A4CB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1EF8D04C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4A5BB133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przeprowadzane przez szkoły</w:t>
            </w:r>
          </w:p>
        </w:tc>
      </w:tr>
      <w:tr w:rsidR="00370D3A" w:rsidRPr="00B607F4" w14:paraId="356ECE99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20B1D264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60E0FA67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Materiały informacyjnoedukacyjne dla dzieci i młodzieży i szkolnej</w:t>
            </w:r>
          </w:p>
        </w:tc>
        <w:tc>
          <w:tcPr>
            <w:tcW w:w="509" w:type="pct"/>
            <w:vAlign w:val="center"/>
          </w:tcPr>
          <w:p w14:paraId="31F32479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57CB14BD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24E78E3F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6248DCD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204C97F8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przeprowadzane przez szkoły</w:t>
            </w:r>
          </w:p>
        </w:tc>
      </w:tr>
      <w:tr w:rsidR="00370D3A" w:rsidRPr="00B607F4" w14:paraId="7E869D9A" w14:textId="77777777" w:rsidTr="00AE768F">
        <w:trPr>
          <w:trHeight w:val="1012"/>
        </w:trPr>
        <w:tc>
          <w:tcPr>
            <w:tcW w:w="139" w:type="pct"/>
            <w:vAlign w:val="center"/>
          </w:tcPr>
          <w:p w14:paraId="76F8A4B0" w14:textId="77777777" w:rsidR="00370D3A" w:rsidRPr="00B607F4" w:rsidRDefault="00370D3A" w:rsidP="00370D3A">
            <w:pPr>
              <w:pStyle w:val="Akapitzlist"/>
              <w:numPr>
                <w:ilvl w:val="0"/>
                <w:numId w:val="28"/>
              </w:numPr>
              <w:spacing w:before="80" w:after="80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482" w:type="pct"/>
            <w:vAlign w:val="center"/>
          </w:tcPr>
          <w:p w14:paraId="3BD2DD5D" w14:textId="77777777" w:rsidR="00370D3A" w:rsidRPr="00B607F4" w:rsidRDefault="00370D3A" w:rsidP="00370D3A">
            <w:pPr>
              <w:rPr>
                <w:rFonts w:ascii="Times New Roman" w:hAnsi="Times New Roman" w:cs="Times New Roman"/>
                <w:color w:val="000000"/>
              </w:rPr>
            </w:pPr>
            <w:r w:rsidRPr="00B607F4">
              <w:rPr>
                <w:rFonts w:ascii="Times New Roman" w:hAnsi="Times New Roman" w:cs="Times New Roman"/>
                <w:color w:val="000000"/>
              </w:rPr>
              <w:t>Programy ekologiczne realizowane przez szkoły (organizowanie wycieczek, pikników konkursów, prelekcji o tematyce ekologicznej).</w:t>
            </w:r>
          </w:p>
        </w:tc>
        <w:tc>
          <w:tcPr>
            <w:tcW w:w="509" w:type="pct"/>
            <w:vAlign w:val="center"/>
          </w:tcPr>
          <w:p w14:paraId="23830224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417" w:type="pct"/>
            <w:vAlign w:val="center"/>
          </w:tcPr>
          <w:p w14:paraId="73F5F23F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3D5B4C8E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880" w:type="pct"/>
            <w:vAlign w:val="center"/>
          </w:tcPr>
          <w:p w14:paraId="7294AC30" w14:textId="77777777" w:rsidR="00370D3A" w:rsidRPr="00B607F4" w:rsidRDefault="00370D3A" w:rsidP="00370D3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―</w:t>
            </w:r>
          </w:p>
        </w:tc>
        <w:tc>
          <w:tcPr>
            <w:tcW w:w="1064" w:type="pct"/>
            <w:vAlign w:val="center"/>
          </w:tcPr>
          <w:p w14:paraId="4C9EAE04" w14:textId="77777777" w:rsidR="00370D3A" w:rsidRPr="00B607F4" w:rsidRDefault="00370D3A" w:rsidP="00370D3A">
            <w:pPr>
              <w:spacing w:before="80" w:after="80"/>
              <w:rPr>
                <w:rFonts w:ascii="Times New Roman" w:hAnsi="Times New Roman" w:cs="Times New Roman"/>
              </w:rPr>
            </w:pPr>
            <w:r w:rsidRPr="00B607F4">
              <w:rPr>
                <w:rFonts w:ascii="Times New Roman" w:hAnsi="Times New Roman" w:cs="Times New Roman"/>
              </w:rPr>
              <w:t>akcje przeprowadzane przez szkoły</w:t>
            </w:r>
          </w:p>
        </w:tc>
      </w:tr>
    </w:tbl>
    <w:p w14:paraId="1AF4EDBE" w14:textId="77777777" w:rsidR="002677D3" w:rsidRPr="002677D3" w:rsidRDefault="002677D3" w:rsidP="006A13D3">
      <w:pPr>
        <w:tabs>
          <w:tab w:val="left" w:pos="4133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3A0CBC2" w14:textId="513FE304" w:rsidR="00B607F4" w:rsidRPr="00B607F4" w:rsidRDefault="00B607F4" w:rsidP="006A13D3">
      <w:pPr>
        <w:tabs>
          <w:tab w:val="left" w:pos="4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4">
        <w:rPr>
          <w:rFonts w:ascii="Times New Roman" w:hAnsi="Times New Roman" w:cs="Times New Roman"/>
          <w:sz w:val="24"/>
          <w:szCs w:val="24"/>
        </w:rPr>
        <w:t>*Gdzie:</w:t>
      </w:r>
      <w:r w:rsidRPr="00B607F4">
        <w:rPr>
          <w:rFonts w:ascii="Times New Roman" w:hAnsi="Times New Roman" w:cs="Times New Roman"/>
          <w:sz w:val="24"/>
          <w:szCs w:val="24"/>
        </w:rPr>
        <w:tab/>
      </w:r>
    </w:p>
    <w:p w14:paraId="1AB598A9" w14:textId="77777777" w:rsidR="00B607F4" w:rsidRPr="00B607F4" w:rsidRDefault="00B607F4" w:rsidP="006A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4">
        <w:rPr>
          <w:rFonts w:ascii="Times New Roman" w:hAnsi="Times New Roman" w:cs="Times New Roman"/>
          <w:sz w:val="24"/>
          <w:szCs w:val="24"/>
        </w:rPr>
        <w:t xml:space="preserve">0 – brak realizacji zadania, </w:t>
      </w:r>
    </w:p>
    <w:p w14:paraId="43AE544D" w14:textId="77777777" w:rsidR="00B607F4" w:rsidRPr="00B607F4" w:rsidRDefault="00B607F4" w:rsidP="006A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4">
        <w:rPr>
          <w:rFonts w:ascii="Times New Roman" w:hAnsi="Times New Roman" w:cs="Times New Roman"/>
          <w:sz w:val="24"/>
          <w:szCs w:val="24"/>
        </w:rPr>
        <w:t xml:space="preserve">1 – zrealizowane częściowo </w:t>
      </w:r>
      <w:r w:rsidRPr="00B607F4">
        <w:rPr>
          <w:rFonts w:ascii="Times New Roman" w:hAnsi="Times New Roman" w:cs="Times New Roman"/>
          <w:color w:val="000000" w:themeColor="text1"/>
          <w:sz w:val="24"/>
          <w:szCs w:val="24"/>
        </w:rPr>
        <w:t>(oznacza inwestycje, których realizacja będzie kontynuowana w następnych latach)</w:t>
      </w:r>
      <w:r w:rsidRPr="00B607F4">
        <w:rPr>
          <w:rFonts w:ascii="Times New Roman" w:hAnsi="Times New Roman" w:cs="Times New Roman"/>
          <w:sz w:val="24"/>
          <w:szCs w:val="24"/>
        </w:rPr>
        <w:t>,</w:t>
      </w:r>
    </w:p>
    <w:p w14:paraId="11E4DDB3" w14:textId="77777777" w:rsidR="00B607F4" w:rsidRPr="00B607F4" w:rsidRDefault="00B607F4" w:rsidP="006A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4">
        <w:rPr>
          <w:rFonts w:ascii="Times New Roman" w:hAnsi="Times New Roman" w:cs="Times New Roman"/>
          <w:sz w:val="24"/>
          <w:szCs w:val="24"/>
        </w:rPr>
        <w:t xml:space="preserve">2 – realizowane na bieżąco </w:t>
      </w:r>
      <w:r w:rsidRPr="00B607F4">
        <w:rPr>
          <w:rFonts w:ascii="Times New Roman" w:hAnsi="Times New Roman" w:cs="Times New Roman"/>
          <w:color w:val="000000" w:themeColor="text1"/>
          <w:sz w:val="24"/>
          <w:szCs w:val="24"/>
        </w:rPr>
        <w:t>(oznacza przedsięwzięcia ciągłe)</w:t>
      </w:r>
      <w:r w:rsidRPr="00B607F4">
        <w:rPr>
          <w:rFonts w:ascii="Times New Roman" w:hAnsi="Times New Roman" w:cs="Times New Roman"/>
          <w:sz w:val="24"/>
          <w:szCs w:val="24"/>
        </w:rPr>
        <w:t>,</w:t>
      </w:r>
    </w:p>
    <w:p w14:paraId="1419D9B2" w14:textId="77777777" w:rsidR="00B607F4" w:rsidRPr="00B607F4" w:rsidRDefault="00B607F4" w:rsidP="006A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F4">
        <w:rPr>
          <w:rFonts w:ascii="Times New Roman" w:hAnsi="Times New Roman" w:cs="Times New Roman"/>
          <w:sz w:val="24"/>
          <w:szCs w:val="24"/>
        </w:rPr>
        <w:lastRenderedPageBreak/>
        <w:t xml:space="preserve">3 – zrealizowane całkowicie </w:t>
      </w:r>
      <w:r w:rsidRPr="00B607F4">
        <w:rPr>
          <w:rFonts w:ascii="Times New Roman" w:hAnsi="Times New Roman" w:cs="Times New Roman"/>
          <w:color w:val="000000" w:themeColor="text1"/>
          <w:sz w:val="24"/>
          <w:szCs w:val="24"/>
        </w:rPr>
        <w:t>(oznacza inwestycje, przedsięwzięcia jednorazowe, których realizacja została zakończona)</w:t>
      </w:r>
      <w:r w:rsidRPr="00B607F4">
        <w:rPr>
          <w:rFonts w:ascii="Times New Roman" w:hAnsi="Times New Roman" w:cs="Times New Roman"/>
          <w:sz w:val="24"/>
          <w:szCs w:val="24"/>
        </w:rPr>
        <w:t>.</w:t>
      </w:r>
    </w:p>
    <w:p w14:paraId="4E463332" w14:textId="77777777" w:rsidR="006A13D3" w:rsidRDefault="006A13D3" w:rsidP="00B92C3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CAAEA2" w14:textId="7626F6AD" w:rsidR="00383E5C" w:rsidRPr="002D2354" w:rsidRDefault="00383E5C" w:rsidP="00B92C3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2354">
        <w:rPr>
          <w:rFonts w:ascii="Times New Roman" w:hAnsi="Times New Roman" w:cs="Times New Roman"/>
          <w:b/>
        </w:rPr>
        <w:t>5.</w:t>
      </w:r>
      <w:r w:rsidR="0069209F" w:rsidRPr="002D2354">
        <w:rPr>
          <w:rFonts w:ascii="Times New Roman" w:hAnsi="Times New Roman" w:cs="Times New Roman"/>
          <w:b/>
        </w:rPr>
        <w:t xml:space="preserve"> Podsumowanie</w:t>
      </w:r>
    </w:p>
    <w:p w14:paraId="5A9A79AE" w14:textId="77777777" w:rsidR="0069209F" w:rsidRPr="002D2354" w:rsidRDefault="0069209F" w:rsidP="00B92C3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7B54D2" w14:textId="40BF31EF" w:rsidR="008A3E1D" w:rsidRDefault="008A3E1D" w:rsidP="008A3E1D">
      <w:pPr>
        <w:autoSpaceDE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obrazuje analizę stanu środowiska na terenie Gminy Tomaszów Lubelski, działania oraz stopień realizacji programu ochrony środowiska przyjęty </w:t>
      </w:r>
      <w:r w:rsidRPr="0021113A">
        <w:t>2022 – 2026 z perspektywą do 2030 roku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413">
        <w:rPr>
          <w:rFonts w:ascii="Times New Roman" w:hAnsi="Times New Roman" w:cs="Times New Roman"/>
          <w:sz w:val="24"/>
          <w:szCs w:val="24"/>
        </w:rPr>
        <w:t>Analizując stan środowiska można stwierdzić, iż uleg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2413">
        <w:rPr>
          <w:rFonts w:ascii="Times New Roman" w:hAnsi="Times New Roman" w:cs="Times New Roman"/>
          <w:sz w:val="24"/>
          <w:szCs w:val="24"/>
        </w:rPr>
        <w:t xml:space="preserve"> on </w:t>
      </w:r>
      <w:r w:rsidR="003E188F" w:rsidRPr="009D2413">
        <w:rPr>
          <w:rFonts w:ascii="Times New Roman" w:hAnsi="Times New Roman" w:cs="Times New Roman"/>
          <w:sz w:val="24"/>
          <w:szCs w:val="24"/>
        </w:rPr>
        <w:t>poprawie,</w:t>
      </w:r>
      <w:r w:rsidRPr="009D2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aczkolwiek</w:t>
      </w:r>
      <w:r w:rsidRPr="009D2413">
        <w:rPr>
          <w:rFonts w:ascii="Times New Roman" w:hAnsi="Times New Roman" w:cs="Times New Roman"/>
          <w:sz w:val="24"/>
          <w:szCs w:val="24"/>
        </w:rPr>
        <w:t xml:space="preserve"> tempo zmian jest mało zadawalające w stosunku do potrzeb</w:t>
      </w:r>
      <w:r>
        <w:rPr>
          <w:rFonts w:ascii="Times New Roman" w:hAnsi="Times New Roman" w:cs="Times New Roman"/>
          <w:sz w:val="24"/>
          <w:szCs w:val="24"/>
        </w:rPr>
        <w:t>, co wiąże się z dalszym inwestowaniem w działania w obszarze ochrony środowiska.</w:t>
      </w:r>
      <w:r w:rsidRPr="009D2413">
        <w:rPr>
          <w:rFonts w:ascii="Times New Roman" w:hAnsi="Times New Roman" w:cs="Times New Roman"/>
          <w:sz w:val="24"/>
          <w:szCs w:val="24"/>
        </w:rPr>
        <w:t xml:space="preserve"> Priorytetem </w:t>
      </w:r>
      <w:r>
        <w:rPr>
          <w:rFonts w:ascii="Times New Roman" w:hAnsi="Times New Roman" w:cs="Times New Roman"/>
          <w:sz w:val="24"/>
          <w:szCs w:val="24"/>
        </w:rPr>
        <w:t>w tym zakresie</w:t>
      </w:r>
      <w:r w:rsidRPr="009D2413">
        <w:rPr>
          <w:rFonts w:ascii="Times New Roman" w:hAnsi="Times New Roman" w:cs="Times New Roman"/>
          <w:sz w:val="24"/>
          <w:szCs w:val="24"/>
        </w:rPr>
        <w:t xml:space="preserve"> jest gospodark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2413">
        <w:rPr>
          <w:rFonts w:ascii="Times New Roman" w:hAnsi="Times New Roman" w:cs="Times New Roman"/>
          <w:sz w:val="24"/>
          <w:szCs w:val="24"/>
        </w:rPr>
        <w:t xml:space="preserve"> wodno-ściekowa.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D2413">
        <w:rPr>
          <w:rFonts w:ascii="Times New Roman" w:hAnsi="Times New Roman" w:cs="Times New Roman"/>
          <w:sz w:val="24"/>
          <w:szCs w:val="24"/>
        </w:rPr>
        <w:t xml:space="preserve"> uwagi na wysokie koszty budowy sieci wodno-kanalizacyjnych postęp prac w tej dziedzinie jest ściśle uzależniony od możliwości pozyskania środków zewnętrznych. Ponadto </w:t>
      </w:r>
      <w:r>
        <w:rPr>
          <w:rFonts w:ascii="Times New Roman" w:hAnsi="Times New Roman" w:cs="Times New Roman"/>
          <w:sz w:val="24"/>
          <w:szCs w:val="24"/>
        </w:rPr>
        <w:t xml:space="preserve">w dalszym ciągu </w:t>
      </w:r>
      <w:r w:rsidRPr="009D2413">
        <w:rPr>
          <w:rFonts w:ascii="Times New Roman" w:hAnsi="Times New Roman" w:cs="Times New Roman"/>
          <w:sz w:val="24"/>
          <w:szCs w:val="24"/>
        </w:rPr>
        <w:t>w stopniu niewystarczającym wzrasta procent ludności korzystającej z kanalizacji.</w:t>
      </w:r>
      <w:r>
        <w:rPr>
          <w:rFonts w:ascii="Times New Roman" w:hAnsi="Times New Roman" w:cs="Times New Roman"/>
          <w:sz w:val="24"/>
          <w:szCs w:val="24"/>
        </w:rPr>
        <w:t xml:space="preserve"> W  kolejnych latach należy dążyć do jak najbardziej wydajnego usuwania azbestu oraz stałego wzrostu selektywnie zbieranych odpadów komunalnych. </w:t>
      </w:r>
    </w:p>
    <w:p w14:paraId="0A7CD535" w14:textId="77777777" w:rsidR="003714B6" w:rsidRPr="009D2413" w:rsidRDefault="003714B6" w:rsidP="003714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13">
        <w:rPr>
          <w:rFonts w:ascii="Times New Roman" w:hAnsi="Times New Roman" w:cs="Times New Roman"/>
          <w:sz w:val="24"/>
          <w:szCs w:val="24"/>
        </w:rPr>
        <w:t xml:space="preserve">W zakresie oddziaływania różnych źródeł hałasu na środowisko nie stwierdzono wyraźnych różnic.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D2413">
        <w:rPr>
          <w:rFonts w:ascii="Times New Roman" w:hAnsi="Times New Roman" w:cs="Times New Roman"/>
          <w:sz w:val="24"/>
          <w:szCs w:val="24"/>
        </w:rPr>
        <w:t>cenę sytuacji utrudnia brak wykonywania pomiarów hałasu na terenie gminy. Głównym działaniem jakie podjęto w celu ochrony przed hałasem jest przebudowa i modernizacja dróg.</w:t>
      </w:r>
    </w:p>
    <w:p w14:paraId="720C128A" w14:textId="0E260A88" w:rsidR="003714B6" w:rsidRPr="009D2413" w:rsidRDefault="006A13D3" w:rsidP="003714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714B6" w:rsidRPr="009D2413">
        <w:rPr>
          <w:rFonts w:ascii="Times New Roman" w:hAnsi="Times New Roman" w:cs="Times New Roman"/>
          <w:sz w:val="24"/>
          <w:szCs w:val="24"/>
        </w:rPr>
        <w:t xml:space="preserve">ie stwierdzono również różnic w zakresie zanieczyszczenia powietrza. </w:t>
      </w:r>
    </w:p>
    <w:p w14:paraId="0B097F5C" w14:textId="77777777" w:rsidR="003714B6" w:rsidRPr="009D2413" w:rsidRDefault="003714B6" w:rsidP="003714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13">
        <w:rPr>
          <w:rFonts w:ascii="Times New Roman" w:hAnsi="Times New Roman" w:cs="Times New Roman"/>
          <w:sz w:val="24"/>
          <w:szCs w:val="24"/>
        </w:rPr>
        <w:t xml:space="preserve">W zakresie ochrony przyrody nie zaszły zmiany, nie powstały nowe obszary chronione oraz nowe formy ochrony. Ochrona przyrody ukierunkowana jest na objęciu ochroną obiektów i terenów o wysokich walorach przyrodniczych jak również na tworzeniu możliwości właściwego korzystania z zasobów przyrody przez mieszkańców. </w:t>
      </w:r>
    </w:p>
    <w:p w14:paraId="79EC7ECB" w14:textId="77777777" w:rsidR="00B92C3E" w:rsidRPr="002D2354" w:rsidRDefault="00B92C3E" w:rsidP="00B92C3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sectPr w:rsidR="00B92C3E" w:rsidRPr="002D2354" w:rsidSect="00332CE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D192" w14:textId="77777777" w:rsidR="001819C7" w:rsidRDefault="001819C7" w:rsidP="00D74160">
      <w:pPr>
        <w:spacing w:after="0" w:line="240" w:lineRule="auto"/>
      </w:pPr>
      <w:r>
        <w:separator/>
      </w:r>
    </w:p>
  </w:endnote>
  <w:endnote w:type="continuationSeparator" w:id="0">
    <w:p w14:paraId="587D2F4B" w14:textId="77777777" w:rsidR="001819C7" w:rsidRDefault="001819C7" w:rsidP="00D7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929932839"/>
      <w:docPartObj>
        <w:docPartGallery w:val="Page Numbers (Bottom of Page)"/>
        <w:docPartUnique/>
      </w:docPartObj>
    </w:sdtPr>
    <w:sdtEndPr/>
    <w:sdtContent>
      <w:p w14:paraId="2E6D09D7" w14:textId="77777777" w:rsidR="005E4B64" w:rsidRPr="00D74160" w:rsidRDefault="005E4B6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416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F327AF" w:rsidRPr="00D74160">
          <w:rPr>
            <w:rFonts w:cs="Times New Roman"/>
            <w:sz w:val="16"/>
            <w:szCs w:val="16"/>
          </w:rPr>
          <w:fldChar w:fldCharType="begin"/>
        </w:r>
        <w:r w:rsidRPr="00D74160">
          <w:rPr>
            <w:sz w:val="16"/>
            <w:szCs w:val="16"/>
          </w:rPr>
          <w:instrText>PAGE    \* MERGEFORMAT</w:instrText>
        </w:r>
        <w:r w:rsidR="00F327AF" w:rsidRPr="00D74160">
          <w:rPr>
            <w:rFonts w:cs="Times New Roman"/>
            <w:sz w:val="16"/>
            <w:szCs w:val="16"/>
          </w:rPr>
          <w:fldChar w:fldCharType="separate"/>
        </w:r>
        <w:r w:rsidR="00335C8A" w:rsidRPr="00335C8A">
          <w:rPr>
            <w:rFonts w:asciiTheme="majorHAnsi" w:eastAsiaTheme="majorEastAsia" w:hAnsiTheme="majorHAnsi" w:cstheme="majorBidi"/>
            <w:noProof/>
            <w:sz w:val="16"/>
            <w:szCs w:val="16"/>
          </w:rPr>
          <w:t>19</w:t>
        </w:r>
        <w:r w:rsidR="00F327AF" w:rsidRPr="00D7416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81F44F7" w14:textId="77777777" w:rsidR="005E4B64" w:rsidRDefault="005E4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AA89" w14:textId="77777777" w:rsidR="001819C7" w:rsidRDefault="001819C7" w:rsidP="00D74160">
      <w:pPr>
        <w:spacing w:after="0" w:line="240" w:lineRule="auto"/>
      </w:pPr>
      <w:r>
        <w:separator/>
      </w:r>
    </w:p>
  </w:footnote>
  <w:footnote w:type="continuationSeparator" w:id="0">
    <w:p w14:paraId="2631CE47" w14:textId="77777777" w:rsidR="001819C7" w:rsidRDefault="001819C7" w:rsidP="00D7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37D"/>
    <w:multiLevelType w:val="hybridMultilevel"/>
    <w:tmpl w:val="09FEAF56"/>
    <w:lvl w:ilvl="0" w:tplc="256E705A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AE65AB"/>
    <w:multiLevelType w:val="hybridMultilevel"/>
    <w:tmpl w:val="9E9C515C"/>
    <w:lvl w:ilvl="0" w:tplc="429235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0147E"/>
    <w:multiLevelType w:val="hybridMultilevel"/>
    <w:tmpl w:val="C3261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75D1"/>
    <w:multiLevelType w:val="hybridMultilevel"/>
    <w:tmpl w:val="4F7236F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FD1A6B"/>
    <w:multiLevelType w:val="hybridMultilevel"/>
    <w:tmpl w:val="58CC163A"/>
    <w:lvl w:ilvl="0" w:tplc="9BD6ED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9DD"/>
    <w:multiLevelType w:val="hybridMultilevel"/>
    <w:tmpl w:val="2016334C"/>
    <w:lvl w:ilvl="0" w:tplc="467EC8B4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6378E"/>
    <w:multiLevelType w:val="singleLevel"/>
    <w:tmpl w:val="48B82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31607593"/>
    <w:multiLevelType w:val="hybridMultilevel"/>
    <w:tmpl w:val="AA945BB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1A126C1"/>
    <w:multiLevelType w:val="hybridMultilevel"/>
    <w:tmpl w:val="11C6588E"/>
    <w:lvl w:ilvl="0" w:tplc="6F8E2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7FF"/>
    <w:multiLevelType w:val="hybridMultilevel"/>
    <w:tmpl w:val="A97A5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1847"/>
    <w:multiLevelType w:val="multilevel"/>
    <w:tmpl w:val="CBD681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CF84606"/>
    <w:multiLevelType w:val="hybridMultilevel"/>
    <w:tmpl w:val="1CF2D3F4"/>
    <w:lvl w:ilvl="0" w:tplc="D29AE9B0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 w:hint="default"/>
        <w:b w:val="0"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9D4065"/>
    <w:multiLevelType w:val="hybridMultilevel"/>
    <w:tmpl w:val="38EADE8A"/>
    <w:lvl w:ilvl="0" w:tplc="26642874">
      <w:start w:val="65535"/>
      <w:numFmt w:val="bullet"/>
      <w:lvlText w:val="•"/>
      <w:lvlJc w:val="left"/>
      <w:pPr>
        <w:ind w:left="927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05B377D"/>
    <w:multiLevelType w:val="hybridMultilevel"/>
    <w:tmpl w:val="EE3AA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044E1"/>
    <w:multiLevelType w:val="hybridMultilevel"/>
    <w:tmpl w:val="7EAC03C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A509F7"/>
    <w:multiLevelType w:val="hybridMultilevel"/>
    <w:tmpl w:val="6F489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80FCA"/>
    <w:multiLevelType w:val="multilevel"/>
    <w:tmpl w:val="BB485E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 w15:restartNumberingAfterBreak="0">
    <w:nsid w:val="4EAC5C37"/>
    <w:multiLevelType w:val="hybridMultilevel"/>
    <w:tmpl w:val="32428680"/>
    <w:lvl w:ilvl="0" w:tplc="65060E38">
      <w:start w:val="1"/>
      <w:numFmt w:val="lowerLetter"/>
      <w:lvlText w:val="%1)"/>
      <w:lvlJc w:val="left"/>
      <w:pPr>
        <w:ind w:left="849" w:hanging="360"/>
      </w:pPr>
      <w:rPr>
        <w:rFonts w:asciiTheme="minorHAnsi" w:eastAsiaTheme="minorHAnsi" w:hAnsiTheme="minorHAnsi" w:cstheme="minorHAnsi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 w15:restartNumberingAfterBreak="0">
    <w:nsid w:val="54F919C6"/>
    <w:multiLevelType w:val="hybridMultilevel"/>
    <w:tmpl w:val="FCDE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45E51"/>
    <w:multiLevelType w:val="hybridMultilevel"/>
    <w:tmpl w:val="98FA5244"/>
    <w:lvl w:ilvl="0" w:tplc="26D891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0BE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7E69BC"/>
    <w:multiLevelType w:val="hybridMultilevel"/>
    <w:tmpl w:val="084A5A70"/>
    <w:lvl w:ilvl="0" w:tplc="1F521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80430"/>
    <w:multiLevelType w:val="hybridMultilevel"/>
    <w:tmpl w:val="47C49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804F8"/>
    <w:multiLevelType w:val="hybridMultilevel"/>
    <w:tmpl w:val="99A6F0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F438A"/>
    <w:multiLevelType w:val="hybridMultilevel"/>
    <w:tmpl w:val="E5708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6E2F53E9"/>
    <w:multiLevelType w:val="hybridMultilevel"/>
    <w:tmpl w:val="915AA2E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FC81C95"/>
    <w:multiLevelType w:val="hybridMultilevel"/>
    <w:tmpl w:val="9BE646BE"/>
    <w:lvl w:ilvl="0" w:tplc="F34AE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1618"/>
    <w:multiLevelType w:val="hybridMultilevel"/>
    <w:tmpl w:val="CF580BA6"/>
    <w:lvl w:ilvl="0" w:tplc="840091A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631FB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9" w15:restartNumberingAfterBreak="0">
    <w:nsid w:val="73DA5247"/>
    <w:multiLevelType w:val="hybridMultilevel"/>
    <w:tmpl w:val="58ECCCC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9FE553B"/>
    <w:multiLevelType w:val="hybridMultilevel"/>
    <w:tmpl w:val="E7BCC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669BF"/>
    <w:multiLevelType w:val="hybridMultilevel"/>
    <w:tmpl w:val="1D1C234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9095">
    <w:abstractNumId w:val="28"/>
    <w:lvlOverride w:ilvl="0">
      <w:startOverride w:val="1"/>
    </w:lvlOverride>
  </w:num>
  <w:num w:numId="2" w16cid:durableId="1464498386">
    <w:abstractNumId w:val="20"/>
  </w:num>
  <w:num w:numId="3" w16cid:durableId="1904635645">
    <w:abstractNumId w:val="6"/>
  </w:num>
  <w:num w:numId="4" w16cid:durableId="609748628">
    <w:abstractNumId w:val="24"/>
  </w:num>
  <w:num w:numId="5" w16cid:durableId="357974469">
    <w:abstractNumId w:val="10"/>
  </w:num>
  <w:num w:numId="6" w16cid:durableId="1335449919">
    <w:abstractNumId w:val="25"/>
  </w:num>
  <w:num w:numId="7" w16cid:durableId="30307580">
    <w:abstractNumId w:val="3"/>
  </w:num>
  <w:num w:numId="8" w16cid:durableId="46533909">
    <w:abstractNumId w:val="14"/>
  </w:num>
  <w:num w:numId="9" w16cid:durableId="1203320704">
    <w:abstractNumId w:val="26"/>
  </w:num>
  <w:num w:numId="10" w16cid:durableId="541788595">
    <w:abstractNumId w:val="7"/>
  </w:num>
  <w:num w:numId="11" w16cid:durableId="151680649">
    <w:abstractNumId w:val="13"/>
  </w:num>
  <w:num w:numId="12" w16cid:durableId="812142536">
    <w:abstractNumId w:val="1"/>
  </w:num>
  <w:num w:numId="13" w16cid:durableId="1899508034">
    <w:abstractNumId w:val="17"/>
  </w:num>
  <w:num w:numId="14" w16cid:durableId="1900289060">
    <w:abstractNumId w:val="0"/>
  </w:num>
  <w:num w:numId="15" w16cid:durableId="850291651">
    <w:abstractNumId w:val="12"/>
  </w:num>
  <w:num w:numId="16" w16cid:durableId="576132451">
    <w:abstractNumId w:val="11"/>
  </w:num>
  <w:num w:numId="17" w16cid:durableId="223109510">
    <w:abstractNumId w:val="22"/>
  </w:num>
  <w:num w:numId="18" w16cid:durableId="1152141414">
    <w:abstractNumId w:val="21"/>
  </w:num>
  <w:num w:numId="19" w16cid:durableId="1734112578">
    <w:abstractNumId w:val="23"/>
  </w:num>
  <w:num w:numId="20" w16cid:durableId="507983866">
    <w:abstractNumId w:val="19"/>
  </w:num>
  <w:num w:numId="21" w16cid:durableId="2082676388">
    <w:abstractNumId w:val="16"/>
  </w:num>
  <w:num w:numId="22" w16cid:durableId="1288511083">
    <w:abstractNumId w:val="5"/>
  </w:num>
  <w:num w:numId="23" w16cid:durableId="1637759439">
    <w:abstractNumId w:val="9"/>
  </w:num>
  <w:num w:numId="24" w16cid:durableId="920335355">
    <w:abstractNumId w:val="8"/>
  </w:num>
  <w:num w:numId="25" w16cid:durableId="1293554316">
    <w:abstractNumId w:val="15"/>
  </w:num>
  <w:num w:numId="26" w16cid:durableId="437262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5705273">
    <w:abstractNumId w:val="4"/>
  </w:num>
  <w:num w:numId="28" w16cid:durableId="1084643376">
    <w:abstractNumId w:val="31"/>
  </w:num>
  <w:num w:numId="29" w16cid:durableId="469172584">
    <w:abstractNumId w:val="2"/>
  </w:num>
  <w:num w:numId="30" w16cid:durableId="561907407">
    <w:abstractNumId w:val="18"/>
  </w:num>
  <w:num w:numId="31" w16cid:durableId="131219669">
    <w:abstractNumId w:val="30"/>
  </w:num>
  <w:num w:numId="32" w16cid:durableId="20719942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6"/>
    <w:rsid w:val="000112F9"/>
    <w:rsid w:val="00013B8D"/>
    <w:rsid w:val="00020FB0"/>
    <w:rsid w:val="00021E89"/>
    <w:rsid w:val="000237AC"/>
    <w:rsid w:val="00024A06"/>
    <w:rsid w:val="00032FED"/>
    <w:rsid w:val="00036A73"/>
    <w:rsid w:val="00040720"/>
    <w:rsid w:val="0004146C"/>
    <w:rsid w:val="00041958"/>
    <w:rsid w:val="000639DB"/>
    <w:rsid w:val="00064B62"/>
    <w:rsid w:val="000673D6"/>
    <w:rsid w:val="00087A11"/>
    <w:rsid w:val="00095EC5"/>
    <w:rsid w:val="000A1BF6"/>
    <w:rsid w:val="000A3224"/>
    <w:rsid w:val="000B7D1E"/>
    <w:rsid w:val="000C0D03"/>
    <w:rsid w:val="000C5D1D"/>
    <w:rsid w:val="000D0714"/>
    <w:rsid w:val="000D668B"/>
    <w:rsid w:val="000E0C13"/>
    <w:rsid w:val="000F326B"/>
    <w:rsid w:val="000F7749"/>
    <w:rsid w:val="00106B6A"/>
    <w:rsid w:val="0011779C"/>
    <w:rsid w:val="0013289D"/>
    <w:rsid w:val="00135391"/>
    <w:rsid w:val="00140591"/>
    <w:rsid w:val="00141593"/>
    <w:rsid w:val="001429BD"/>
    <w:rsid w:val="001456DD"/>
    <w:rsid w:val="00145841"/>
    <w:rsid w:val="00146B02"/>
    <w:rsid w:val="00151AEF"/>
    <w:rsid w:val="00152C94"/>
    <w:rsid w:val="00160876"/>
    <w:rsid w:val="00161C2E"/>
    <w:rsid w:val="00167D3D"/>
    <w:rsid w:val="0017173E"/>
    <w:rsid w:val="00175021"/>
    <w:rsid w:val="001819C7"/>
    <w:rsid w:val="001928F3"/>
    <w:rsid w:val="001A22EF"/>
    <w:rsid w:val="001A40FA"/>
    <w:rsid w:val="001B3368"/>
    <w:rsid w:val="001B6F12"/>
    <w:rsid w:val="001D3406"/>
    <w:rsid w:val="001D48C4"/>
    <w:rsid w:val="001D5BA7"/>
    <w:rsid w:val="001D7F3A"/>
    <w:rsid w:val="001E4ACF"/>
    <w:rsid w:val="001E4EC5"/>
    <w:rsid w:val="001E774E"/>
    <w:rsid w:val="001F0157"/>
    <w:rsid w:val="001F4C81"/>
    <w:rsid w:val="001F65E5"/>
    <w:rsid w:val="00212BF2"/>
    <w:rsid w:val="00220BEE"/>
    <w:rsid w:val="0022245E"/>
    <w:rsid w:val="00237FB6"/>
    <w:rsid w:val="002414B7"/>
    <w:rsid w:val="002459C8"/>
    <w:rsid w:val="00250603"/>
    <w:rsid w:val="00261E10"/>
    <w:rsid w:val="002677D3"/>
    <w:rsid w:val="0027012A"/>
    <w:rsid w:val="00273082"/>
    <w:rsid w:val="002755D7"/>
    <w:rsid w:val="002814A4"/>
    <w:rsid w:val="002873BE"/>
    <w:rsid w:val="00297B45"/>
    <w:rsid w:val="002B00A8"/>
    <w:rsid w:val="002D12D9"/>
    <w:rsid w:val="002D2354"/>
    <w:rsid w:val="002D60F3"/>
    <w:rsid w:val="002D77F0"/>
    <w:rsid w:val="002E3D51"/>
    <w:rsid w:val="002F5745"/>
    <w:rsid w:val="003011E4"/>
    <w:rsid w:val="003119D2"/>
    <w:rsid w:val="00325105"/>
    <w:rsid w:val="00326A75"/>
    <w:rsid w:val="00332CED"/>
    <w:rsid w:val="00335C8A"/>
    <w:rsid w:val="00341FCE"/>
    <w:rsid w:val="00343E6C"/>
    <w:rsid w:val="003613C3"/>
    <w:rsid w:val="00361547"/>
    <w:rsid w:val="00364753"/>
    <w:rsid w:val="00370D3A"/>
    <w:rsid w:val="003714B6"/>
    <w:rsid w:val="00373E88"/>
    <w:rsid w:val="00383E5C"/>
    <w:rsid w:val="00387B19"/>
    <w:rsid w:val="00391D18"/>
    <w:rsid w:val="003A03BC"/>
    <w:rsid w:val="003A1EC5"/>
    <w:rsid w:val="003A5800"/>
    <w:rsid w:val="003C3E30"/>
    <w:rsid w:val="003E188F"/>
    <w:rsid w:val="003F7596"/>
    <w:rsid w:val="003F7F2A"/>
    <w:rsid w:val="004006B3"/>
    <w:rsid w:val="004106C4"/>
    <w:rsid w:val="00414461"/>
    <w:rsid w:val="004216AD"/>
    <w:rsid w:val="0042564B"/>
    <w:rsid w:val="004373AD"/>
    <w:rsid w:val="004401B8"/>
    <w:rsid w:val="00443FA2"/>
    <w:rsid w:val="00454119"/>
    <w:rsid w:val="00470987"/>
    <w:rsid w:val="0048120A"/>
    <w:rsid w:val="00481225"/>
    <w:rsid w:val="004A57AD"/>
    <w:rsid w:val="004D69D3"/>
    <w:rsid w:val="0050056E"/>
    <w:rsid w:val="00501522"/>
    <w:rsid w:val="00511CE9"/>
    <w:rsid w:val="0054168A"/>
    <w:rsid w:val="005445FA"/>
    <w:rsid w:val="0055004E"/>
    <w:rsid w:val="00572289"/>
    <w:rsid w:val="005729A3"/>
    <w:rsid w:val="00573E5A"/>
    <w:rsid w:val="00596441"/>
    <w:rsid w:val="005A6CA6"/>
    <w:rsid w:val="005B4357"/>
    <w:rsid w:val="005C32FB"/>
    <w:rsid w:val="005D3FDA"/>
    <w:rsid w:val="005E4B64"/>
    <w:rsid w:val="005F3A3B"/>
    <w:rsid w:val="005F5CA0"/>
    <w:rsid w:val="006040D6"/>
    <w:rsid w:val="0061091B"/>
    <w:rsid w:val="006109B8"/>
    <w:rsid w:val="006116E5"/>
    <w:rsid w:val="00612FE8"/>
    <w:rsid w:val="00615C5A"/>
    <w:rsid w:val="00626514"/>
    <w:rsid w:val="00637503"/>
    <w:rsid w:val="0066107F"/>
    <w:rsid w:val="0066722E"/>
    <w:rsid w:val="00667C6D"/>
    <w:rsid w:val="00684412"/>
    <w:rsid w:val="0069209F"/>
    <w:rsid w:val="006A13D3"/>
    <w:rsid w:val="006A49B4"/>
    <w:rsid w:val="006B1BDE"/>
    <w:rsid w:val="006C0EC0"/>
    <w:rsid w:val="006D3620"/>
    <w:rsid w:val="006D4492"/>
    <w:rsid w:val="006D6980"/>
    <w:rsid w:val="006F0CE3"/>
    <w:rsid w:val="006F526E"/>
    <w:rsid w:val="006F7AD8"/>
    <w:rsid w:val="007014B9"/>
    <w:rsid w:val="00704BC0"/>
    <w:rsid w:val="00705959"/>
    <w:rsid w:val="00706CC2"/>
    <w:rsid w:val="0072421B"/>
    <w:rsid w:val="0074026A"/>
    <w:rsid w:val="00747B7B"/>
    <w:rsid w:val="00750D3A"/>
    <w:rsid w:val="00754754"/>
    <w:rsid w:val="00767D34"/>
    <w:rsid w:val="00767D7F"/>
    <w:rsid w:val="00776E58"/>
    <w:rsid w:val="00781A66"/>
    <w:rsid w:val="00783465"/>
    <w:rsid w:val="00785400"/>
    <w:rsid w:val="00786AE4"/>
    <w:rsid w:val="007A2986"/>
    <w:rsid w:val="007D45FC"/>
    <w:rsid w:val="007D628C"/>
    <w:rsid w:val="007E067F"/>
    <w:rsid w:val="007E142B"/>
    <w:rsid w:val="007E3B43"/>
    <w:rsid w:val="007F0C23"/>
    <w:rsid w:val="008033E7"/>
    <w:rsid w:val="00803E1A"/>
    <w:rsid w:val="00803F8C"/>
    <w:rsid w:val="008160A1"/>
    <w:rsid w:val="00827684"/>
    <w:rsid w:val="0084051D"/>
    <w:rsid w:val="00847B44"/>
    <w:rsid w:val="00850E95"/>
    <w:rsid w:val="00852803"/>
    <w:rsid w:val="00885E7C"/>
    <w:rsid w:val="008935E0"/>
    <w:rsid w:val="008A3E1D"/>
    <w:rsid w:val="008A7F7C"/>
    <w:rsid w:val="008B7D58"/>
    <w:rsid w:val="008F5A89"/>
    <w:rsid w:val="00906558"/>
    <w:rsid w:val="00907E56"/>
    <w:rsid w:val="0091198A"/>
    <w:rsid w:val="00912251"/>
    <w:rsid w:val="0091338C"/>
    <w:rsid w:val="00921DCB"/>
    <w:rsid w:val="0092213B"/>
    <w:rsid w:val="009332A3"/>
    <w:rsid w:val="00933F6D"/>
    <w:rsid w:val="00934DDC"/>
    <w:rsid w:val="00940A12"/>
    <w:rsid w:val="00941592"/>
    <w:rsid w:val="00944A91"/>
    <w:rsid w:val="00947E5C"/>
    <w:rsid w:val="009512A3"/>
    <w:rsid w:val="00962D65"/>
    <w:rsid w:val="009772DA"/>
    <w:rsid w:val="009A03C8"/>
    <w:rsid w:val="009A3FC4"/>
    <w:rsid w:val="009A57B1"/>
    <w:rsid w:val="009B7DC3"/>
    <w:rsid w:val="009D2413"/>
    <w:rsid w:val="009E1941"/>
    <w:rsid w:val="009E4BED"/>
    <w:rsid w:val="009F5667"/>
    <w:rsid w:val="00A10ABD"/>
    <w:rsid w:val="00A13925"/>
    <w:rsid w:val="00A1619D"/>
    <w:rsid w:val="00A22739"/>
    <w:rsid w:val="00A23488"/>
    <w:rsid w:val="00A263FF"/>
    <w:rsid w:val="00A34850"/>
    <w:rsid w:val="00A36FB0"/>
    <w:rsid w:val="00A46C4F"/>
    <w:rsid w:val="00A471D6"/>
    <w:rsid w:val="00A50054"/>
    <w:rsid w:val="00A66776"/>
    <w:rsid w:val="00A66DDC"/>
    <w:rsid w:val="00A82682"/>
    <w:rsid w:val="00A90924"/>
    <w:rsid w:val="00AA295E"/>
    <w:rsid w:val="00AA71F0"/>
    <w:rsid w:val="00AB1D1B"/>
    <w:rsid w:val="00AB62E7"/>
    <w:rsid w:val="00AB697C"/>
    <w:rsid w:val="00AC17D3"/>
    <w:rsid w:val="00AD054A"/>
    <w:rsid w:val="00AD3F09"/>
    <w:rsid w:val="00AD456D"/>
    <w:rsid w:val="00AD7D4D"/>
    <w:rsid w:val="00AF06CE"/>
    <w:rsid w:val="00AF38C6"/>
    <w:rsid w:val="00B02279"/>
    <w:rsid w:val="00B34119"/>
    <w:rsid w:val="00B36A77"/>
    <w:rsid w:val="00B47091"/>
    <w:rsid w:val="00B60524"/>
    <w:rsid w:val="00B607F4"/>
    <w:rsid w:val="00B62051"/>
    <w:rsid w:val="00B70280"/>
    <w:rsid w:val="00B749D2"/>
    <w:rsid w:val="00B75727"/>
    <w:rsid w:val="00B8029D"/>
    <w:rsid w:val="00B81414"/>
    <w:rsid w:val="00B84022"/>
    <w:rsid w:val="00B92C3E"/>
    <w:rsid w:val="00BB0383"/>
    <w:rsid w:val="00BB49CC"/>
    <w:rsid w:val="00BC4216"/>
    <w:rsid w:val="00BC6C33"/>
    <w:rsid w:val="00BD1AC3"/>
    <w:rsid w:val="00BD434E"/>
    <w:rsid w:val="00BE1945"/>
    <w:rsid w:val="00BE7B97"/>
    <w:rsid w:val="00C028DD"/>
    <w:rsid w:val="00C05FC1"/>
    <w:rsid w:val="00C47627"/>
    <w:rsid w:val="00C505D0"/>
    <w:rsid w:val="00C52BB0"/>
    <w:rsid w:val="00C531FE"/>
    <w:rsid w:val="00C5691A"/>
    <w:rsid w:val="00C5789F"/>
    <w:rsid w:val="00C605DB"/>
    <w:rsid w:val="00C653C8"/>
    <w:rsid w:val="00C6748A"/>
    <w:rsid w:val="00C7024F"/>
    <w:rsid w:val="00C73EDF"/>
    <w:rsid w:val="00C74E7B"/>
    <w:rsid w:val="00C7720A"/>
    <w:rsid w:val="00C8398F"/>
    <w:rsid w:val="00CA4637"/>
    <w:rsid w:val="00CA6243"/>
    <w:rsid w:val="00CC307F"/>
    <w:rsid w:val="00CC4B56"/>
    <w:rsid w:val="00CD0AD1"/>
    <w:rsid w:val="00CD0D50"/>
    <w:rsid w:val="00CD339F"/>
    <w:rsid w:val="00CD45DE"/>
    <w:rsid w:val="00CD7381"/>
    <w:rsid w:val="00CD7A92"/>
    <w:rsid w:val="00CE6FA3"/>
    <w:rsid w:val="00CF297E"/>
    <w:rsid w:val="00D0131B"/>
    <w:rsid w:val="00D052E7"/>
    <w:rsid w:val="00D05E78"/>
    <w:rsid w:val="00D30E8D"/>
    <w:rsid w:val="00D31777"/>
    <w:rsid w:val="00D32035"/>
    <w:rsid w:val="00D36604"/>
    <w:rsid w:val="00D42657"/>
    <w:rsid w:val="00D46B20"/>
    <w:rsid w:val="00D64C5D"/>
    <w:rsid w:val="00D74160"/>
    <w:rsid w:val="00D82D80"/>
    <w:rsid w:val="00D84E38"/>
    <w:rsid w:val="00D926F3"/>
    <w:rsid w:val="00D92E53"/>
    <w:rsid w:val="00DA65A0"/>
    <w:rsid w:val="00DB2D7C"/>
    <w:rsid w:val="00DB60AE"/>
    <w:rsid w:val="00DC17C5"/>
    <w:rsid w:val="00DC40F4"/>
    <w:rsid w:val="00DD2907"/>
    <w:rsid w:val="00DD2F7D"/>
    <w:rsid w:val="00DD3857"/>
    <w:rsid w:val="00DE571C"/>
    <w:rsid w:val="00E03533"/>
    <w:rsid w:val="00E13825"/>
    <w:rsid w:val="00E22248"/>
    <w:rsid w:val="00E2314F"/>
    <w:rsid w:val="00E25614"/>
    <w:rsid w:val="00E30846"/>
    <w:rsid w:val="00E417B1"/>
    <w:rsid w:val="00E41B63"/>
    <w:rsid w:val="00E473BC"/>
    <w:rsid w:val="00E57E47"/>
    <w:rsid w:val="00E616B3"/>
    <w:rsid w:val="00E63E3E"/>
    <w:rsid w:val="00E700B1"/>
    <w:rsid w:val="00E7371F"/>
    <w:rsid w:val="00E77151"/>
    <w:rsid w:val="00E83638"/>
    <w:rsid w:val="00E8644E"/>
    <w:rsid w:val="00E86CF5"/>
    <w:rsid w:val="00E9013B"/>
    <w:rsid w:val="00EC6D9C"/>
    <w:rsid w:val="00ED23D6"/>
    <w:rsid w:val="00EE18FA"/>
    <w:rsid w:val="00EF7490"/>
    <w:rsid w:val="00F029D0"/>
    <w:rsid w:val="00F133D9"/>
    <w:rsid w:val="00F17F2B"/>
    <w:rsid w:val="00F20C30"/>
    <w:rsid w:val="00F23FF8"/>
    <w:rsid w:val="00F257D2"/>
    <w:rsid w:val="00F327AF"/>
    <w:rsid w:val="00F333C7"/>
    <w:rsid w:val="00F3573F"/>
    <w:rsid w:val="00F36F58"/>
    <w:rsid w:val="00F37282"/>
    <w:rsid w:val="00F409B2"/>
    <w:rsid w:val="00F42834"/>
    <w:rsid w:val="00F44CCD"/>
    <w:rsid w:val="00F469CA"/>
    <w:rsid w:val="00F6244F"/>
    <w:rsid w:val="00F8211E"/>
    <w:rsid w:val="00F87566"/>
    <w:rsid w:val="00FA3AAD"/>
    <w:rsid w:val="00FC2DB5"/>
    <w:rsid w:val="00FD1379"/>
    <w:rsid w:val="00FD6EBE"/>
    <w:rsid w:val="00FE5976"/>
    <w:rsid w:val="00FE5D18"/>
    <w:rsid w:val="00FF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BFB5"/>
  <w15:docId w15:val="{997F3A4E-3A5F-42D8-A566-6EA948CA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aliases w:val="Punkt 1"/>
    <w:basedOn w:val="Normalny"/>
    <w:next w:val="Normalny"/>
    <w:link w:val="Nagwek1Znak"/>
    <w:qFormat/>
    <w:rsid w:val="00BD434E"/>
    <w:pPr>
      <w:keepNext/>
      <w:keepLines/>
      <w:spacing w:before="480" w:after="0"/>
      <w:ind w:left="720"/>
      <w:outlineLvl w:val="0"/>
    </w:pPr>
    <w:rPr>
      <w:rFonts w:ascii="Arial" w:eastAsia="Times New Roman" w:hAnsi="Arial" w:cs="Arial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BD434E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7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unkt 1 Znak"/>
    <w:basedOn w:val="Domylnaczcionkaakapitu"/>
    <w:link w:val="Nagwek1"/>
    <w:rsid w:val="00BD434E"/>
    <w:rPr>
      <w:rFonts w:ascii="Arial" w:eastAsia="Times New Roman" w:hAnsi="Arial" w:cs="Arial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434E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BD43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BD434E"/>
    <w:rPr>
      <w:b/>
      <w:bCs/>
    </w:rPr>
  </w:style>
  <w:style w:type="paragraph" w:styleId="Tekstkomentarza">
    <w:name w:val="annotation text"/>
    <w:basedOn w:val="Normalny"/>
    <w:link w:val="TekstkomentarzaZnak"/>
    <w:unhideWhenUsed/>
    <w:rsid w:val="00BD4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434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5F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875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87566"/>
  </w:style>
  <w:style w:type="paragraph" w:styleId="Tekstpodstawowywcity">
    <w:name w:val="Body Text Indent"/>
    <w:basedOn w:val="Normalny"/>
    <w:link w:val="TekstpodstawowywcityZnak"/>
    <w:rsid w:val="00E700B1"/>
    <w:pPr>
      <w:widowControl w:val="0"/>
      <w:tabs>
        <w:tab w:val="left" w:pos="0"/>
      </w:tabs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00B1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8540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16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160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3E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E3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link w:val="BezodstpwZnak"/>
    <w:qFormat/>
    <w:rsid w:val="00B607F4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odstpwZnak">
    <w:name w:val="Bez odstępów Znak"/>
    <w:link w:val="Bezodstpw"/>
    <w:rsid w:val="00B607F4"/>
    <w:rPr>
      <w:rFonts w:ascii="Arial" w:eastAsia="Calibri" w:hAnsi="Arial" w:cs="Times New Roman"/>
    </w:rPr>
  </w:style>
  <w:style w:type="paragraph" w:customStyle="1" w:styleId="Standard">
    <w:name w:val="Standard"/>
    <w:rsid w:val="003011E4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D5FC-A764-4707-ACD2-33F54011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4129</Words>
  <Characters>24776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Dmitroca</dc:creator>
  <cp:lastModifiedBy>Waldemar Miller</cp:lastModifiedBy>
  <cp:revision>13</cp:revision>
  <cp:lastPrinted>2021-12-16T07:47:00Z</cp:lastPrinted>
  <dcterms:created xsi:type="dcterms:W3CDTF">2024-11-19T13:56:00Z</dcterms:created>
  <dcterms:modified xsi:type="dcterms:W3CDTF">2024-12-23T10:50:00Z</dcterms:modified>
</cp:coreProperties>
</file>