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A4F5E" w14:textId="798FA287" w:rsidR="0022089F" w:rsidRDefault="0022089F" w:rsidP="0022089F">
      <w:pPr>
        <w:pStyle w:val="Default"/>
        <w:jc w:val="center"/>
      </w:pPr>
      <w:r>
        <w:t>UCHWAŁA Nr X/8</w:t>
      </w:r>
      <w:r w:rsidR="00A47C78">
        <w:t>9</w:t>
      </w:r>
      <w:r>
        <w:t>/2024</w:t>
      </w:r>
    </w:p>
    <w:p w14:paraId="0993A16B" w14:textId="77777777" w:rsidR="0022089F" w:rsidRDefault="0022089F" w:rsidP="0022089F">
      <w:pPr>
        <w:pStyle w:val="Default"/>
        <w:jc w:val="center"/>
      </w:pPr>
      <w:r>
        <w:t>RADY GMINY TOMASZÓW LUBELSKI</w:t>
      </w:r>
    </w:p>
    <w:p w14:paraId="7FA4384B" w14:textId="77777777" w:rsidR="0022089F" w:rsidRDefault="0022089F" w:rsidP="0022089F">
      <w:pPr>
        <w:pStyle w:val="Default"/>
        <w:jc w:val="center"/>
      </w:pPr>
      <w:r>
        <w:t>z dnia 29 listopada 2024 roku</w:t>
      </w:r>
    </w:p>
    <w:p w14:paraId="5430A9EC" w14:textId="77777777" w:rsidR="005E08DB" w:rsidRDefault="005E08DB" w:rsidP="005E0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E578D" w14:textId="1734700F" w:rsidR="005E08DB" w:rsidRDefault="005E08DB" w:rsidP="005E0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 zmiany Uchwały Nr VII/61/2019 Rady Gminy Tomaszów Lubelski z dnia 17 maja 2019 r. w sprawie ustalenia zasad przyznawania i wysokości diet sołtysom Gminy Tomaszów Lubelski</w:t>
      </w:r>
    </w:p>
    <w:p w14:paraId="51362EFE" w14:textId="77777777" w:rsidR="005E08DB" w:rsidRDefault="005E08DB" w:rsidP="005E08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01B3D" w14:textId="1F13AF3B" w:rsidR="005E08DB" w:rsidRDefault="005E08DB" w:rsidP="00893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37b ustawy z dnia 8 marca 1990 r.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2024 r. poz. 609) Rada Gminy uchwala co następuje:</w:t>
      </w:r>
    </w:p>
    <w:p w14:paraId="246B490E" w14:textId="77777777" w:rsidR="005E08DB" w:rsidRDefault="005E08DB" w:rsidP="005E0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63A70" w14:textId="5855D799" w:rsidR="005E08DB" w:rsidRDefault="005E08DB" w:rsidP="00934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6E8CFAAC" w14:textId="3A608663" w:rsidR="0089310E" w:rsidRDefault="005E08DB" w:rsidP="008931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10E">
        <w:rPr>
          <w:rFonts w:ascii="Times New Roman" w:hAnsi="Times New Roman" w:cs="Times New Roman"/>
          <w:sz w:val="24"/>
          <w:szCs w:val="24"/>
        </w:rPr>
        <w:t xml:space="preserve">Przewodniczącym organów </w:t>
      </w:r>
      <w:r w:rsidR="0089310E" w:rsidRPr="0089310E">
        <w:rPr>
          <w:rFonts w:ascii="Times New Roman" w:hAnsi="Times New Roman" w:cs="Times New Roman"/>
          <w:sz w:val="24"/>
          <w:szCs w:val="24"/>
        </w:rPr>
        <w:t xml:space="preserve">wykonawczych jednostek pomocniczych Gminy Tomaszów Lubelski ustala się miesięcznie dietę w wysokości 500 zł stanowiącą rekompensatę wydatków wynikających z pełnienia obowiązków sołtysa. </w:t>
      </w:r>
    </w:p>
    <w:p w14:paraId="79FA8708" w14:textId="39E75766" w:rsidR="0089310E" w:rsidRDefault="0089310E" w:rsidP="008931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Dieta przysługuje sołtysowi z tytułu:</w:t>
      </w:r>
    </w:p>
    <w:p w14:paraId="4901D204" w14:textId="3CB3971B" w:rsidR="0089310E" w:rsidRDefault="0089310E" w:rsidP="0089310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Uczestnictwa w pracach Rady Gminy;</w:t>
      </w:r>
    </w:p>
    <w:p w14:paraId="5A8CD46F" w14:textId="6D0A1E18" w:rsidR="0089310E" w:rsidRDefault="0089310E" w:rsidP="0089310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Uczestnictwa w spotkaniach organizowanych przez Wójta Gminy;</w:t>
      </w:r>
    </w:p>
    <w:p w14:paraId="5E19E2CA" w14:textId="5F89D037" w:rsidR="0089310E" w:rsidRDefault="0089310E" w:rsidP="0089310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Organizowania i uczestnictwa w zebraniach wiejskich;</w:t>
      </w:r>
    </w:p>
    <w:p w14:paraId="05689070" w14:textId="1AFC7F9C" w:rsidR="0089310E" w:rsidRDefault="0089310E" w:rsidP="0089310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 posiedzeń rad sołeckich;</w:t>
      </w:r>
    </w:p>
    <w:p w14:paraId="30D7540F" w14:textId="13E76EF1" w:rsidR="0089310E" w:rsidRDefault="0089310E" w:rsidP="0089310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Wykonywania innych czynności związanych z pełnioną funkcją.</w:t>
      </w:r>
    </w:p>
    <w:p w14:paraId="4AFA3ADC" w14:textId="2B59885F" w:rsidR="0089310E" w:rsidRDefault="0089310E" w:rsidP="008931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Pełnienie funkcji radnego Rady Gminy Tomaszów Lubelski przez sołtysa nie pozbawia uprawnień do diety. </w:t>
      </w:r>
    </w:p>
    <w:p w14:paraId="11FD8A7C" w14:textId="78E65AC3" w:rsidR="0089310E" w:rsidRDefault="00592C9D" w:rsidP="008931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pełnienia funkcji sołtysa w okresie krótszym niż miesiąc wysokość diety zostanie obliczona proporcjonalnie do liczby dni sprawowania funkcji.</w:t>
      </w:r>
    </w:p>
    <w:p w14:paraId="60B3FC1E" w14:textId="013CB855" w:rsidR="00592C9D" w:rsidRDefault="00592C9D" w:rsidP="008931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diety uwzględnia koszt dojazdu do siedziby Urzędu Gminy w celu uczestnictwa w pracach Rady.</w:t>
      </w:r>
    </w:p>
    <w:p w14:paraId="4F6E11DE" w14:textId="5BE15D26" w:rsidR="00592C9D" w:rsidRDefault="00592C9D" w:rsidP="008931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Dieta naliczana będzie od następnego dnia po wyborze na sołtysa do dnia zaprzestania pełnienia funkcji wskutek rezygnacji, odwołania lub upływu kadencji.</w:t>
      </w:r>
    </w:p>
    <w:p w14:paraId="1E801D2E" w14:textId="1D7D55CC" w:rsidR="00592C9D" w:rsidRDefault="00592C9D" w:rsidP="008931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Wypłata diet za dany miesiąc następuje w terminie do 10 dnia następnego miesiąca, na podstawie listy sporządzonej </w:t>
      </w:r>
      <w:r w:rsidR="00934A92">
        <w:rPr>
          <w:rFonts w:ascii="Times New Roman" w:hAnsi="Times New Roman" w:cs="Times New Roman"/>
          <w:sz w:val="24"/>
          <w:szCs w:val="24"/>
        </w:rPr>
        <w:t xml:space="preserve">przez pracownika Urzędu Gminy na rachunek bankowy wskazany przez sołtysa. </w:t>
      </w:r>
    </w:p>
    <w:p w14:paraId="79F5EF8F" w14:textId="77777777" w:rsidR="00934A92" w:rsidRDefault="00934A92" w:rsidP="00934A9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6BFE66" w14:textId="5D7AF50B" w:rsidR="00934A92" w:rsidRDefault="00934A92" w:rsidP="00934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11A19648" w14:textId="38DED9C9" w:rsidR="00934A92" w:rsidRDefault="00934A92" w:rsidP="00934A9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Tomaszów Lubelski.</w:t>
      </w:r>
    </w:p>
    <w:p w14:paraId="6D146064" w14:textId="77777777" w:rsidR="00934A92" w:rsidRDefault="00934A92" w:rsidP="00934A9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652138" w14:textId="6569ABC4" w:rsidR="00934A92" w:rsidRDefault="00934A92" w:rsidP="00934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7B63F25D" w14:textId="561BEEBD" w:rsidR="00934A92" w:rsidRDefault="00934A92" w:rsidP="00934A9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Uchwała Nr VII/61/2019 Rady Gminy Tomaszów Lubelski z dnia 17 maja 2019 roku w sprawie ustalania zasad przyznawania i wysokości diet sołtysom Gminy Tomaszów Lubelski, zmieniona Uchwałą Nr XXXVI/308/2022 Rady Gminy Tomaszów Lubelski z dnia 18 lutego 2022 r. </w:t>
      </w:r>
    </w:p>
    <w:p w14:paraId="63632D1C" w14:textId="77777777" w:rsidR="00934A92" w:rsidRDefault="00934A92" w:rsidP="00934A9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EA0C94" w14:textId="11B3203D" w:rsidR="00934A92" w:rsidRDefault="00934A92" w:rsidP="00934A9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373677E0" w14:textId="4F89C2B3" w:rsidR="00934A92" w:rsidRDefault="00934A92" w:rsidP="00934A9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 z mocą obowiązującą od 01 stycznia 2025 roku.</w:t>
      </w:r>
    </w:p>
    <w:p w14:paraId="42E75449" w14:textId="77777777" w:rsidR="00934A92" w:rsidRDefault="00934A92" w:rsidP="00934A9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57D06D1" w14:textId="77777777" w:rsidR="00934A92" w:rsidRPr="00934A92" w:rsidRDefault="00934A92" w:rsidP="00934A9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BC4724" w14:textId="1824C355" w:rsidR="005E08DB" w:rsidRPr="00A47C78" w:rsidRDefault="0089310E" w:rsidP="00934A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A92">
        <w:rPr>
          <w:rFonts w:ascii="Times New Roman" w:hAnsi="Times New Roman" w:cs="Times New Roman"/>
          <w:sz w:val="24"/>
          <w:szCs w:val="24"/>
        </w:rPr>
        <w:tab/>
      </w:r>
      <w:r w:rsidR="00934A92">
        <w:rPr>
          <w:rFonts w:ascii="Times New Roman" w:hAnsi="Times New Roman" w:cs="Times New Roman"/>
          <w:sz w:val="24"/>
          <w:szCs w:val="24"/>
        </w:rPr>
        <w:tab/>
      </w:r>
      <w:r w:rsidR="00934A92">
        <w:rPr>
          <w:rFonts w:ascii="Times New Roman" w:hAnsi="Times New Roman" w:cs="Times New Roman"/>
          <w:sz w:val="24"/>
          <w:szCs w:val="24"/>
        </w:rPr>
        <w:tab/>
      </w:r>
      <w:r w:rsidR="00934A92">
        <w:rPr>
          <w:rFonts w:ascii="Times New Roman" w:hAnsi="Times New Roman" w:cs="Times New Roman"/>
          <w:sz w:val="24"/>
          <w:szCs w:val="24"/>
        </w:rPr>
        <w:tab/>
      </w:r>
      <w:r w:rsidR="00934A92">
        <w:rPr>
          <w:rFonts w:ascii="Times New Roman" w:hAnsi="Times New Roman" w:cs="Times New Roman"/>
          <w:sz w:val="24"/>
          <w:szCs w:val="24"/>
        </w:rPr>
        <w:tab/>
      </w:r>
      <w:r w:rsidR="00934A92">
        <w:rPr>
          <w:rFonts w:ascii="Times New Roman" w:hAnsi="Times New Roman" w:cs="Times New Roman"/>
          <w:sz w:val="24"/>
          <w:szCs w:val="24"/>
        </w:rPr>
        <w:tab/>
      </w:r>
      <w:r w:rsidR="00934A92">
        <w:rPr>
          <w:rFonts w:ascii="Times New Roman" w:hAnsi="Times New Roman" w:cs="Times New Roman"/>
          <w:sz w:val="24"/>
          <w:szCs w:val="24"/>
        </w:rPr>
        <w:tab/>
      </w:r>
      <w:r w:rsidR="00934A92">
        <w:rPr>
          <w:rFonts w:ascii="Times New Roman" w:hAnsi="Times New Roman" w:cs="Times New Roman"/>
          <w:sz w:val="24"/>
          <w:szCs w:val="24"/>
        </w:rPr>
        <w:tab/>
      </w:r>
      <w:r w:rsidR="00934A92" w:rsidRPr="00A47C78"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</w:p>
    <w:p w14:paraId="3BF24A2C" w14:textId="77777777" w:rsidR="00A47C78" w:rsidRPr="00A47C78" w:rsidRDefault="00A47C78" w:rsidP="00934A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0669B" w14:textId="7EFC601C" w:rsidR="005E08DB" w:rsidRPr="00A47C78" w:rsidRDefault="00934A92" w:rsidP="00A47C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7C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7C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7C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7C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7C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7C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7C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47C7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7C78" w:rsidRPr="00A47C78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A47C78">
        <w:rPr>
          <w:rFonts w:ascii="Times New Roman" w:hAnsi="Times New Roman" w:cs="Times New Roman"/>
          <w:b/>
          <w:bCs/>
          <w:sz w:val="24"/>
          <w:szCs w:val="24"/>
        </w:rPr>
        <w:t xml:space="preserve">Grzegorz </w:t>
      </w:r>
      <w:proofErr w:type="spellStart"/>
      <w:r w:rsidRPr="00A47C78">
        <w:rPr>
          <w:rFonts w:ascii="Times New Roman" w:hAnsi="Times New Roman" w:cs="Times New Roman"/>
          <w:b/>
          <w:bCs/>
          <w:sz w:val="24"/>
          <w:szCs w:val="24"/>
        </w:rPr>
        <w:t>Gozdek</w:t>
      </w:r>
      <w:proofErr w:type="spellEnd"/>
    </w:p>
    <w:sectPr w:rsidR="005E08DB" w:rsidRPr="00A4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B280E"/>
    <w:multiLevelType w:val="hybridMultilevel"/>
    <w:tmpl w:val="1660B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32EBC"/>
    <w:multiLevelType w:val="hybridMultilevel"/>
    <w:tmpl w:val="469657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37501"/>
    <w:multiLevelType w:val="hybridMultilevel"/>
    <w:tmpl w:val="A63CE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132528">
    <w:abstractNumId w:val="0"/>
  </w:num>
  <w:num w:numId="2" w16cid:durableId="1189879618">
    <w:abstractNumId w:val="2"/>
  </w:num>
  <w:num w:numId="3" w16cid:durableId="1651247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DB"/>
    <w:rsid w:val="0022089F"/>
    <w:rsid w:val="004D7DB6"/>
    <w:rsid w:val="00540654"/>
    <w:rsid w:val="0058371A"/>
    <w:rsid w:val="00592C9D"/>
    <w:rsid w:val="005E08DB"/>
    <w:rsid w:val="00662D83"/>
    <w:rsid w:val="008750DF"/>
    <w:rsid w:val="0089310E"/>
    <w:rsid w:val="00934A92"/>
    <w:rsid w:val="009433F0"/>
    <w:rsid w:val="00A47C78"/>
    <w:rsid w:val="00BD7056"/>
    <w:rsid w:val="00E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D13C4"/>
  <w15:chartTrackingRefBased/>
  <w15:docId w15:val="{F31492D7-D3D5-44D8-8DE2-B74B0DD3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10E"/>
    <w:pPr>
      <w:ind w:left="720"/>
      <w:contextualSpacing/>
    </w:pPr>
  </w:style>
  <w:style w:type="paragraph" w:customStyle="1" w:styleId="Default">
    <w:name w:val="Default"/>
    <w:rsid w:val="0022089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Bartoszek-Miszczyszyn</dc:creator>
  <cp:keywords/>
  <dc:description/>
  <cp:lastModifiedBy>Małgorzata Bartoszek-Miszczyszyn</cp:lastModifiedBy>
  <cp:revision>2</cp:revision>
  <dcterms:created xsi:type="dcterms:W3CDTF">2024-12-03T08:27:00Z</dcterms:created>
  <dcterms:modified xsi:type="dcterms:W3CDTF">2024-12-03T08:27:00Z</dcterms:modified>
</cp:coreProperties>
</file>