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D031" w14:textId="77777777" w:rsidR="002B4C81" w:rsidRPr="005D1BD3" w:rsidRDefault="002B4C81" w:rsidP="002B4C81">
      <w:pPr>
        <w:jc w:val="center"/>
        <w:rPr>
          <w:rFonts w:ascii="Times New Roman" w:hAnsi="Times New Roman" w:cs="Times New Roman"/>
          <w:bCs/>
        </w:rPr>
      </w:pPr>
      <w:r w:rsidRPr="005D1BD3">
        <w:rPr>
          <w:rFonts w:ascii="Times New Roman" w:hAnsi="Times New Roman" w:cs="Times New Roman"/>
          <w:bCs/>
        </w:rPr>
        <w:t xml:space="preserve">UCHWAŁA NR </w:t>
      </w:r>
      <w:r>
        <w:rPr>
          <w:rFonts w:ascii="Times New Roman" w:hAnsi="Times New Roman" w:cs="Times New Roman"/>
          <w:bCs/>
        </w:rPr>
        <w:t>IX</w:t>
      </w:r>
      <w:r w:rsidRPr="005D1BD3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 xml:space="preserve">      </w:t>
      </w:r>
      <w:r w:rsidRPr="005D1BD3">
        <w:rPr>
          <w:rFonts w:ascii="Times New Roman" w:hAnsi="Times New Roman" w:cs="Times New Roman"/>
          <w:bCs/>
        </w:rPr>
        <w:t>/2024</w:t>
      </w:r>
    </w:p>
    <w:p w14:paraId="5E6CE0CF" w14:textId="77777777" w:rsidR="002B4C81" w:rsidRPr="005D1BD3" w:rsidRDefault="002B4C81" w:rsidP="002B4C81">
      <w:pPr>
        <w:jc w:val="center"/>
        <w:rPr>
          <w:rFonts w:ascii="Times New Roman" w:hAnsi="Times New Roman" w:cs="Times New Roman"/>
          <w:bCs/>
        </w:rPr>
      </w:pPr>
      <w:r w:rsidRPr="005D1BD3">
        <w:rPr>
          <w:rFonts w:ascii="Times New Roman" w:hAnsi="Times New Roman" w:cs="Times New Roman"/>
          <w:bCs/>
        </w:rPr>
        <w:t>RADY GMINY TOMASZÓW LUBELSKI</w:t>
      </w:r>
    </w:p>
    <w:p w14:paraId="11F94C87" w14:textId="77777777" w:rsidR="002B4C81" w:rsidRDefault="002B4C81" w:rsidP="002B4C81">
      <w:pPr>
        <w:jc w:val="center"/>
        <w:rPr>
          <w:rFonts w:ascii="Times New Roman" w:hAnsi="Times New Roman" w:cs="Times New Roman"/>
          <w:bCs/>
        </w:rPr>
      </w:pPr>
      <w:r w:rsidRPr="005D1BD3">
        <w:rPr>
          <w:rFonts w:ascii="Times New Roman" w:hAnsi="Times New Roman" w:cs="Times New Roman"/>
          <w:bCs/>
        </w:rPr>
        <w:t>z dnia 25 października 2024 r.</w:t>
      </w:r>
    </w:p>
    <w:p w14:paraId="3A09E20C" w14:textId="77777777" w:rsidR="002B4C81" w:rsidRDefault="002B4C81" w:rsidP="002B4C81">
      <w:pPr>
        <w:jc w:val="center"/>
        <w:rPr>
          <w:rFonts w:ascii="Times New Roman" w:hAnsi="Times New Roman" w:cs="Times New Roman"/>
          <w:bCs/>
        </w:rPr>
      </w:pPr>
    </w:p>
    <w:p w14:paraId="3302BABE" w14:textId="0E7B69E0" w:rsidR="00E93A1A" w:rsidRDefault="000C72D1" w:rsidP="002B4C81">
      <w:pPr>
        <w:spacing w:after="389" w:line="334" w:lineRule="auto"/>
        <w:ind w:left="4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 sprawie przekazania wniosku do Komisji Skarg Wniosków i Petycji Rady </w:t>
      </w:r>
      <w:r w:rsidR="002B4C81">
        <w:rPr>
          <w:rFonts w:ascii="Times New Roman" w:eastAsia="Times New Roman" w:hAnsi="Times New Roman" w:cs="Times New Roman"/>
          <w:b/>
        </w:rPr>
        <w:t>Gminy Tomaszów Lubelski</w:t>
      </w:r>
    </w:p>
    <w:p w14:paraId="0AC2E1DE" w14:textId="2F3E9271" w:rsidR="00E93A1A" w:rsidRDefault="000C72D1">
      <w:pPr>
        <w:spacing w:after="109" w:line="249" w:lineRule="auto"/>
        <w:ind w:left="5" w:right="5" w:firstLine="227"/>
        <w:jc w:val="both"/>
      </w:pPr>
      <w:r>
        <w:rPr>
          <w:rFonts w:ascii="Times New Roman" w:eastAsia="Times New Roman" w:hAnsi="Times New Roman" w:cs="Times New Roman"/>
        </w:rPr>
        <w:t xml:space="preserve">Na podstawie art. 18b ustawy o samorządzie gminnym </w:t>
      </w:r>
      <w:r w:rsidR="002B4C81" w:rsidRPr="00EF5EAF">
        <w:rPr>
          <w:rFonts w:ascii="Times New Roman" w:hAnsi="Times New Roman" w:cs="Times New Roman"/>
        </w:rPr>
        <w:t>(</w:t>
      </w:r>
      <w:r w:rsidR="002B4C81">
        <w:rPr>
          <w:rFonts w:ascii="Times New Roman" w:hAnsi="Times New Roman" w:cs="Times New Roman"/>
        </w:rPr>
        <w:t xml:space="preserve">t. j. </w:t>
      </w:r>
      <w:r w:rsidR="002B4C81" w:rsidRPr="00EF5EAF">
        <w:rPr>
          <w:rFonts w:ascii="Times New Roman" w:hAnsi="Times New Roman" w:cs="Times New Roman"/>
        </w:rPr>
        <w:t>Dz. U. z 20</w:t>
      </w:r>
      <w:r w:rsidR="002B4C81">
        <w:rPr>
          <w:rFonts w:ascii="Times New Roman" w:hAnsi="Times New Roman" w:cs="Times New Roman"/>
        </w:rPr>
        <w:t>24</w:t>
      </w:r>
      <w:r w:rsidR="002B4C81" w:rsidRPr="00EF5EAF">
        <w:rPr>
          <w:rFonts w:ascii="Times New Roman" w:hAnsi="Times New Roman" w:cs="Times New Roman"/>
        </w:rPr>
        <w:t xml:space="preserve">r. poz. </w:t>
      </w:r>
      <w:r w:rsidR="002B4C81">
        <w:rPr>
          <w:rFonts w:ascii="Times New Roman" w:hAnsi="Times New Roman" w:cs="Times New Roman"/>
        </w:rPr>
        <w:t>1465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Rada </w:t>
      </w:r>
      <w:r w:rsidR="002B4C81">
        <w:rPr>
          <w:rFonts w:ascii="Times New Roman" w:eastAsia="Times New Roman" w:hAnsi="Times New Roman" w:cs="Times New Roman"/>
        </w:rPr>
        <w:t>Gminy Tomaszów Lubelski</w:t>
      </w:r>
      <w:r>
        <w:rPr>
          <w:rFonts w:ascii="Times New Roman" w:eastAsia="Times New Roman" w:hAnsi="Times New Roman" w:cs="Times New Roman"/>
        </w:rPr>
        <w:t xml:space="preserve"> uchwala, co następuje: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A9FCE0" w14:textId="77777777" w:rsidR="002B4C81" w:rsidRDefault="000C72D1" w:rsidP="002B4C81">
      <w:pPr>
        <w:spacing w:after="109" w:line="249" w:lineRule="auto"/>
        <w:ind w:left="5" w:right="5" w:firstLine="3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14:paraId="715FC921" w14:textId="3CB04007" w:rsidR="00E93A1A" w:rsidRDefault="000C72D1">
      <w:pPr>
        <w:spacing w:after="109" w:line="249" w:lineRule="auto"/>
        <w:ind w:left="5" w:right="5" w:firstLine="340"/>
        <w:jc w:val="both"/>
      </w:pPr>
      <w:r>
        <w:rPr>
          <w:rFonts w:ascii="Times New Roman" w:eastAsia="Times New Roman" w:hAnsi="Times New Roman" w:cs="Times New Roman"/>
        </w:rPr>
        <w:t xml:space="preserve">Przekazuje się do Komisji Skarg Wniosków i Petycji Rady </w:t>
      </w:r>
      <w:r w:rsidR="002B4C81">
        <w:rPr>
          <w:rFonts w:ascii="Times New Roman" w:eastAsia="Times New Roman" w:hAnsi="Times New Roman" w:cs="Times New Roman"/>
        </w:rPr>
        <w:t xml:space="preserve">Gminy Tomaszów Lubelski </w:t>
      </w:r>
      <w:r>
        <w:rPr>
          <w:rFonts w:ascii="Times New Roman" w:eastAsia="Times New Roman" w:hAnsi="Times New Roman" w:cs="Times New Roman"/>
        </w:rPr>
        <w:t xml:space="preserve">w celu rozpatrzenia wniosek dotyczący odwołania </w:t>
      </w:r>
      <w:r w:rsidR="002B4C81">
        <w:rPr>
          <w:rFonts w:ascii="Times New Roman" w:eastAsia="Times New Roman" w:hAnsi="Times New Roman" w:cs="Times New Roman"/>
        </w:rPr>
        <w:t>dyrektora szkoły podstawowej w Majdanie Górnym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2FB77B" w14:textId="77777777" w:rsidR="002B4C81" w:rsidRDefault="002B4C81" w:rsidP="002B4C81">
      <w:pPr>
        <w:spacing w:after="109" w:line="249" w:lineRule="auto"/>
        <w:ind w:left="370" w:right="5" w:hanging="10"/>
        <w:jc w:val="center"/>
        <w:rPr>
          <w:rFonts w:ascii="Times New Roman" w:eastAsia="Times New Roman" w:hAnsi="Times New Roman" w:cs="Times New Roman"/>
          <w:b/>
        </w:rPr>
      </w:pPr>
    </w:p>
    <w:p w14:paraId="1EA8E1AD" w14:textId="4DB3F0F5" w:rsidR="002B4C81" w:rsidRDefault="000C72D1" w:rsidP="002B4C81">
      <w:pPr>
        <w:spacing w:after="109" w:line="249" w:lineRule="auto"/>
        <w:ind w:left="370" w:right="5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14:paraId="02B3DBC5" w14:textId="38860562" w:rsidR="00E93A1A" w:rsidRDefault="000C72D1">
      <w:pPr>
        <w:spacing w:after="109" w:line="249" w:lineRule="auto"/>
        <w:ind w:left="370" w:right="5" w:hanging="10"/>
        <w:jc w:val="both"/>
      </w:pPr>
      <w:r>
        <w:rPr>
          <w:rFonts w:ascii="Times New Roman" w:eastAsia="Times New Roman" w:hAnsi="Times New Roman" w:cs="Times New Roman"/>
        </w:rPr>
        <w:t xml:space="preserve">Wykonanie uchwały powierza się Przewodniczącemu Rady </w:t>
      </w:r>
      <w:r w:rsidR="002B4C81">
        <w:rPr>
          <w:rFonts w:ascii="Times New Roman" w:eastAsia="Times New Roman" w:hAnsi="Times New Roman" w:cs="Times New Roman"/>
        </w:rPr>
        <w:t>Gminy Tomaszów Lubelski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78BA23" w14:textId="77777777" w:rsidR="002B4C81" w:rsidRDefault="002B4C81" w:rsidP="002B4C81">
      <w:pPr>
        <w:spacing w:after="98"/>
        <w:ind w:left="355" w:hanging="10"/>
        <w:jc w:val="center"/>
        <w:rPr>
          <w:rFonts w:ascii="Times New Roman" w:eastAsia="Times New Roman" w:hAnsi="Times New Roman" w:cs="Times New Roman"/>
          <w:b/>
        </w:rPr>
      </w:pPr>
    </w:p>
    <w:p w14:paraId="176DFD97" w14:textId="409EA04E" w:rsidR="002B4C81" w:rsidRDefault="000C72D1" w:rsidP="002B4C81">
      <w:pPr>
        <w:spacing w:after="98"/>
        <w:ind w:left="355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14:paraId="4902D3E1" w14:textId="119CF6C7" w:rsidR="00E93A1A" w:rsidRDefault="000C72D1">
      <w:pPr>
        <w:spacing w:after="98"/>
        <w:ind w:left="355" w:hanging="10"/>
      </w:pPr>
      <w:r>
        <w:rPr>
          <w:rFonts w:ascii="Times New Roman" w:eastAsia="Times New Roman" w:hAnsi="Times New Roman" w:cs="Times New Roman"/>
        </w:rPr>
        <w:t>Uchwała wchodzi w życie z dniem podjęcia.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874B3E" w14:textId="77777777" w:rsidR="00E93A1A" w:rsidRDefault="000C72D1">
      <w:pPr>
        <w:spacing w:after="129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428A08" w14:textId="77777777" w:rsidR="002B4C81" w:rsidRPr="00C57D2A" w:rsidRDefault="002B4C81" w:rsidP="002B4C81">
      <w:pPr>
        <w:spacing w:after="200" w:line="276" w:lineRule="auto"/>
        <w:ind w:left="5670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57D2A">
        <w:rPr>
          <w:rFonts w:ascii="Times New Roman" w:eastAsia="SimSun" w:hAnsi="Times New Roman" w:cs="Times New Roman"/>
          <w:b/>
          <w:kern w:val="3"/>
          <w:lang w:eastAsia="zh-CN" w:bidi="hi-IN"/>
        </w:rPr>
        <w:t>Przewodniczący Rady Gminy</w:t>
      </w:r>
    </w:p>
    <w:p w14:paraId="5EB637BC" w14:textId="77777777" w:rsidR="002B4C81" w:rsidRPr="00C57D2A" w:rsidRDefault="002B4C81" w:rsidP="002B4C81">
      <w:pPr>
        <w:spacing w:after="200" w:line="276" w:lineRule="auto"/>
        <w:ind w:left="6096" w:firstLine="425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57D2A">
        <w:rPr>
          <w:rFonts w:ascii="Times New Roman" w:eastAsia="SimSun" w:hAnsi="Times New Roman" w:cs="Times New Roman"/>
          <w:b/>
          <w:kern w:val="3"/>
          <w:lang w:eastAsia="zh-CN" w:bidi="hi-IN"/>
        </w:rPr>
        <w:t>Grzegorz Gozdek</w:t>
      </w:r>
    </w:p>
    <w:p w14:paraId="0F85178B" w14:textId="77777777" w:rsidR="002B4C81" w:rsidRPr="00014760" w:rsidRDefault="002B4C81" w:rsidP="002B4C81">
      <w:r>
        <w:rPr>
          <w:rFonts w:ascii="Times New Roman" w:hAnsi="Times New Roman"/>
          <w:b/>
        </w:rPr>
        <w:br w:type="page"/>
      </w:r>
    </w:p>
    <w:p w14:paraId="09ADD1B5" w14:textId="5B7A0B85" w:rsidR="00E93A1A" w:rsidRDefault="000C72D1" w:rsidP="002B4C81">
      <w:pPr>
        <w:spacing w:after="0"/>
        <w:ind w:left="20"/>
        <w:jc w:val="center"/>
      </w:pPr>
      <w:r>
        <w:lastRenderedPageBreak/>
        <w:t>Uzasadnienie</w:t>
      </w:r>
    </w:p>
    <w:p w14:paraId="524985F5" w14:textId="77777777" w:rsidR="003A5C07" w:rsidRDefault="002B4C81" w:rsidP="003A5C07">
      <w:pPr>
        <w:spacing w:after="120" w:line="238" w:lineRule="auto"/>
        <w:ind w:left="5" w:right="5"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Zgonie z art. 18b </w:t>
      </w:r>
      <w:r w:rsidR="003A5C07">
        <w:rPr>
          <w:rFonts w:ascii="Times New Roman" w:eastAsia="Times New Roman" w:hAnsi="Times New Roman" w:cs="Times New Roman"/>
        </w:rPr>
        <w:t xml:space="preserve">ustawy </w:t>
      </w:r>
      <w:r w:rsidR="003A5C07" w:rsidRPr="003A5C07">
        <w:rPr>
          <w:rFonts w:ascii="Times New Roman" w:eastAsia="Times New Roman" w:hAnsi="Times New Roman" w:cs="Times New Roman"/>
        </w:rPr>
        <w:t>z dnia 8 marca 1990 r.</w:t>
      </w:r>
      <w:r w:rsidR="003A5C07">
        <w:rPr>
          <w:rFonts w:ascii="Times New Roman" w:eastAsia="Times New Roman" w:hAnsi="Times New Roman" w:cs="Times New Roman"/>
        </w:rPr>
        <w:t xml:space="preserve"> </w:t>
      </w:r>
      <w:r w:rsidR="003A5C07" w:rsidRPr="003A5C07">
        <w:rPr>
          <w:rFonts w:ascii="Times New Roman" w:eastAsia="Times New Roman" w:hAnsi="Times New Roman" w:cs="Times New Roman"/>
        </w:rPr>
        <w:t>o samorządzie gminnym</w:t>
      </w:r>
      <w:r w:rsidR="003A5C07">
        <w:rPr>
          <w:rFonts w:ascii="Times New Roman" w:eastAsia="Times New Roman" w:hAnsi="Times New Roman" w:cs="Times New Roman"/>
        </w:rPr>
        <w:t xml:space="preserve"> </w:t>
      </w:r>
      <w:r w:rsidR="003A5C07" w:rsidRPr="003A5C07">
        <w:rPr>
          <w:rFonts w:ascii="Times New Roman" w:eastAsia="Times New Roman" w:hAnsi="Times New Roman" w:cs="Times New Roman"/>
        </w:rPr>
        <w:t>Rada gminy rozpatruje skargi na działania wójta i gminnych jednostek organizacyjnych; wnioski oraz petycje składane przez obywateli; w tym celu powołuje komisję skarg, wniosków i petycji</w:t>
      </w:r>
      <w:r w:rsidR="003A5C07">
        <w:rPr>
          <w:rFonts w:ascii="Times New Roman" w:eastAsia="Times New Roman" w:hAnsi="Times New Roman" w:cs="Times New Roman"/>
        </w:rPr>
        <w:t>.</w:t>
      </w:r>
    </w:p>
    <w:p w14:paraId="3B5263E0" w14:textId="61D1C480" w:rsidR="00E93A1A" w:rsidRDefault="003A5C07" w:rsidP="003A5C07">
      <w:pPr>
        <w:spacing w:after="120" w:line="238" w:lineRule="auto"/>
        <w:ind w:left="5" w:right="5" w:firstLine="227"/>
        <w:jc w:val="both"/>
      </w:pPr>
      <w:r>
        <w:rPr>
          <w:rFonts w:ascii="Times New Roman" w:eastAsia="Times New Roman" w:hAnsi="Times New Roman" w:cs="Times New Roman"/>
        </w:rPr>
        <w:t xml:space="preserve">W związku z powyższym wniosek złożony przez mieszkańca gminy należy przekazać do rozpatrzenia Komisji Skarg, Wniosków i Petycji. </w:t>
      </w:r>
    </w:p>
    <w:sectPr w:rsidR="00E93A1A">
      <w:pgSz w:w="11906" w:h="16838"/>
      <w:pgMar w:top="1468" w:right="1000" w:bottom="26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1A"/>
    <w:rsid w:val="000C72D1"/>
    <w:rsid w:val="002B4C81"/>
    <w:rsid w:val="003A5C07"/>
    <w:rsid w:val="00491C48"/>
    <w:rsid w:val="00AB5DA9"/>
    <w:rsid w:val="00E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3567"/>
  <w15:docId w15:val="{92275475-537A-4AAF-8F5A-D763D87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Starachowicach w sprawie przekazania wniosku do Komisji Skarg Wniosków i Petycji Rady Miejskiej w Starachowicach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Starachowicach w sprawie przekazania wniosku do Komisji Skarg Wniosków i Petycji Rady Miejskiej w Starachowicach</dc:title>
  <dc:subject>Uchwała Rady Miejskiej w Starachowicach w sprawie przekazania wniosku do Komisji Skarg Wniosków i Petycji Rady Miejskiej w Starachowicach</dc:subject>
  <dc:creator>Rady Miejskiej w Starachowicach</dc:creator>
  <cp:keywords/>
  <cp:lastModifiedBy>Waldemar Miller</cp:lastModifiedBy>
  <cp:revision>3</cp:revision>
  <dcterms:created xsi:type="dcterms:W3CDTF">2024-10-23T08:49:00Z</dcterms:created>
  <dcterms:modified xsi:type="dcterms:W3CDTF">2024-10-23T09:18:00Z</dcterms:modified>
</cp:coreProperties>
</file>