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9BCF" w14:textId="179F675C" w:rsidR="00FD4D41" w:rsidRPr="00FD4D41" w:rsidRDefault="00FD4D41" w:rsidP="00FD4D4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4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D4D4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F7AD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D4D41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</w:p>
    <w:p w14:paraId="0B0A456B" w14:textId="77777777" w:rsidR="00FD4D41" w:rsidRPr="00FD4D41" w:rsidRDefault="00FD4D41" w:rsidP="00FD4D4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TOMASZÓW LUBELSKI </w:t>
      </w:r>
    </w:p>
    <w:p w14:paraId="067065FE" w14:textId="69B8B748" w:rsidR="00FD4D41" w:rsidRDefault="00FD4D41" w:rsidP="00FD4D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4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2024 r. </w:t>
      </w:r>
    </w:p>
    <w:p w14:paraId="0C6CD17E" w14:textId="7097B10E" w:rsidR="00655BA1" w:rsidRDefault="00655BA1" w:rsidP="00FD4D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Sprawozdania z działalności </w:t>
      </w:r>
    </w:p>
    <w:p w14:paraId="3DE580B7" w14:textId="23D4126E" w:rsidR="00655BA1" w:rsidRP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Tomaszowie Lubelskim za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502D055" w14:textId="77777777" w:rsidR="00655BA1" w:rsidRPr="00655BA1" w:rsidRDefault="00655BA1" w:rsidP="00655BA1">
      <w:pPr>
        <w:rPr>
          <w:rFonts w:ascii="Times New Roman" w:hAnsi="Times New Roman" w:cs="Times New Roman"/>
          <w:sz w:val="24"/>
          <w:szCs w:val="24"/>
        </w:rPr>
      </w:pPr>
    </w:p>
    <w:p w14:paraId="78C7EC60" w14:textId="5A7C1393" w:rsidR="00655BA1" w:rsidRPr="00655BA1" w:rsidRDefault="00655BA1" w:rsidP="00655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Na podstawie art. 7 ust. 1 pkt. 6 ustawy z dnia 8 marca 1990 r. o samorządzie gminnym (t.j. Dz. U. z 202</w:t>
      </w:r>
      <w:r w:rsidR="00FD4D41"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D4D41">
        <w:rPr>
          <w:rFonts w:ascii="Times New Roman" w:hAnsi="Times New Roman" w:cs="Times New Roman"/>
          <w:sz w:val="24"/>
          <w:szCs w:val="24"/>
        </w:rPr>
        <w:t>609</w:t>
      </w:r>
      <w:r w:rsidRPr="00655BA1">
        <w:rPr>
          <w:rFonts w:ascii="Times New Roman" w:hAnsi="Times New Roman" w:cs="Times New Roman"/>
          <w:sz w:val="24"/>
          <w:szCs w:val="24"/>
        </w:rPr>
        <w:t>) oraz art. 110 ust. 9 ustawy z dnia 12 marca 2004 r. o pomocy społecznej (t.j.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901</w:t>
      </w:r>
      <w:r w:rsidRPr="00655BA1">
        <w:rPr>
          <w:rFonts w:ascii="Times New Roman" w:hAnsi="Times New Roman" w:cs="Times New Roman"/>
          <w:sz w:val="24"/>
          <w:szCs w:val="24"/>
        </w:rPr>
        <w:t xml:space="preserve"> z późn. zm.) Rada Gminy Tomaszów Lubelski uchwala, co następuje: </w:t>
      </w:r>
    </w:p>
    <w:p w14:paraId="0EB12DFE" w14:textId="77777777" w:rsid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D9489" w14:textId="43903795" w:rsidR="00655BA1" w:rsidRP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8DAA012" w14:textId="457632B8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Przyjmuje się Sprawozdanie z działalności Gminnego Ośrodka Pomocy Społecznej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A1">
        <w:rPr>
          <w:rFonts w:ascii="Times New Roman" w:hAnsi="Times New Roman" w:cs="Times New Roman"/>
          <w:sz w:val="24"/>
          <w:szCs w:val="24"/>
        </w:rPr>
        <w:t>Tomaszowie Lubelskim za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5B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28644" w14:textId="77777777" w:rsid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4726" w14:textId="3E3E1B1A" w:rsidR="00655BA1" w:rsidRP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5D8E896" w14:textId="67BA280C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7C042B6" w14:textId="77777777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5583E" w14:textId="77777777" w:rsid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DE429" w14:textId="77777777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16C85" w14:textId="77777777" w:rsidR="00FD4D41" w:rsidRPr="004E047F" w:rsidRDefault="00FD4D41" w:rsidP="00FD4D41">
      <w:pPr>
        <w:ind w:left="360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  <w:b/>
        </w:rPr>
        <w:t>Przewodnicząca Rady Gminy</w:t>
      </w:r>
    </w:p>
    <w:p w14:paraId="01DCD481" w14:textId="77777777" w:rsidR="00FD4D41" w:rsidRPr="004E047F" w:rsidRDefault="00FD4D41" w:rsidP="00FD4D41">
      <w:pPr>
        <w:ind w:left="360"/>
        <w:rPr>
          <w:rFonts w:ascii="Times New Roman" w:hAnsi="Times New Roman" w:cs="Times New Roman"/>
          <w:b/>
        </w:rPr>
      </w:pPr>
    </w:p>
    <w:p w14:paraId="0FD11675" w14:textId="77777777" w:rsidR="00FD4D41" w:rsidRPr="004E047F" w:rsidRDefault="00FD4D41" w:rsidP="00FD4D41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  <w:b/>
        </w:rPr>
        <w:t xml:space="preserve">       Małgorzata Kosiorska</w:t>
      </w:r>
    </w:p>
    <w:p w14:paraId="635745D2" w14:textId="77777777" w:rsidR="00FD4D41" w:rsidRDefault="00FD4D41" w:rsidP="00FD4D41">
      <w:pPr>
        <w:spacing w:line="259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br w:type="page"/>
      </w:r>
    </w:p>
    <w:p w14:paraId="3128C94D" w14:textId="77777777" w:rsidR="00FD4D41" w:rsidRPr="00FD4D41" w:rsidRDefault="00FD4D41" w:rsidP="00FD4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D4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2E54DFA" w14:textId="1C233189" w:rsidR="00655BA1" w:rsidRPr="00655BA1" w:rsidRDefault="00FD4D41" w:rsidP="00FD4D41">
      <w:pPr>
        <w:jc w:val="both"/>
        <w:rPr>
          <w:rFonts w:ascii="Times New Roman" w:hAnsi="Times New Roman" w:cs="Times New Roman"/>
          <w:sz w:val="24"/>
          <w:szCs w:val="24"/>
        </w:rPr>
      </w:pPr>
      <w:r w:rsidRPr="00FD4D41">
        <w:rPr>
          <w:rFonts w:ascii="Times New Roman" w:hAnsi="Times New Roman" w:cs="Times New Roman"/>
          <w:sz w:val="24"/>
          <w:szCs w:val="24"/>
        </w:rPr>
        <w:t>Zgodnie z zapisami w art.110 ust.1 pkt. 9 ustawy o pomocy społecznej z dnia 12 marca 2004r.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41">
        <w:rPr>
          <w:rFonts w:ascii="Times New Roman" w:hAnsi="Times New Roman" w:cs="Times New Roman"/>
          <w:sz w:val="24"/>
          <w:szCs w:val="24"/>
        </w:rPr>
        <w:t>Kierownik Ośrodka Pomocy Społecznej składa Radzie Gminy corocznie sprawozdanie z działalności ośrodka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41">
        <w:rPr>
          <w:rFonts w:ascii="Times New Roman" w:hAnsi="Times New Roman" w:cs="Times New Roman"/>
          <w:sz w:val="24"/>
          <w:szCs w:val="24"/>
        </w:rPr>
        <w:t>oraz przedstawia potrzeby w zakresie pomocy społecznej.</w:t>
      </w:r>
    </w:p>
    <w:sectPr w:rsidR="00655BA1" w:rsidRPr="0065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6"/>
    <w:rsid w:val="000C299C"/>
    <w:rsid w:val="00110F6F"/>
    <w:rsid w:val="001F7ADA"/>
    <w:rsid w:val="002D07D0"/>
    <w:rsid w:val="00393D04"/>
    <w:rsid w:val="00655BA1"/>
    <w:rsid w:val="00804516"/>
    <w:rsid w:val="00BA4D84"/>
    <w:rsid w:val="00C765F0"/>
    <w:rsid w:val="00DF25AC"/>
    <w:rsid w:val="00E93E50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D98E"/>
  <w15:chartTrackingRefBased/>
  <w15:docId w15:val="{8BB56C13-DF15-433F-98B8-D1A5B92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BA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Jolanta.Zielinska@GOPSTL.local</dc:creator>
  <cp:keywords/>
  <dc:description/>
  <cp:lastModifiedBy>Waldemar Miller</cp:lastModifiedBy>
  <cp:revision>7</cp:revision>
  <dcterms:created xsi:type="dcterms:W3CDTF">2024-04-29T07:46:00Z</dcterms:created>
  <dcterms:modified xsi:type="dcterms:W3CDTF">2024-05-23T07:00:00Z</dcterms:modified>
</cp:coreProperties>
</file>