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67F12" w14:textId="77777777" w:rsidR="009A7316" w:rsidRPr="009A7316" w:rsidRDefault="009A7316" w:rsidP="009A7316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  <w:t>S P R A W O Z D A N I E</w:t>
      </w:r>
    </w:p>
    <w:p w14:paraId="1725A39E" w14:textId="77777777" w:rsidR="009A7316" w:rsidRPr="009A7316" w:rsidRDefault="009A7316" w:rsidP="009A7316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  REALIZACJI   PROGRAMU WSPÓŁPRACY  </w:t>
      </w: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  <w:t xml:space="preserve">GMINY TOMASZÓW LUBELSKI  </w:t>
      </w: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  <w:t xml:space="preserve">Z  ORGANIZACJAMI  POZARZĄDOWYMI  </w:t>
      </w: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  <w:t xml:space="preserve">W 2023 ROKU UCHWALONEGO UCHWAŁĄ </w:t>
      </w: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  <w:t xml:space="preserve">NR XLIV/379/2022 RADY GMINY TOMASZÓW LUBELSKI </w:t>
      </w: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  <w:t xml:space="preserve">z dnia 25 listopada 2022 r. </w:t>
      </w:r>
    </w:p>
    <w:p w14:paraId="1A02A238" w14:textId="77777777" w:rsidR="009A7316" w:rsidRPr="009A7316" w:rsidRDefault="009A7316" w:rsidP="009A7316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215EC32" w14:textId="77777777" w:rsidR="009A7316" w:rsidRPr="009A7316" w:rsidRDefault="009A7316" w:rsidP="009A7316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Nadrzędnym celem współpracy gminy z organizacjami pozarządowymi jest zaspokajanie zbiorowych potrzeb mieszkańców oraz uznawanie roli aktywności obywatelskiej w rozwiązywaniu problemów społeczności lokalnej. </w:t>
      </w:r>
    </w:p>
    <w:p w14:paraId="4E1340A9" w14:textId="77777777" w:rsidR="009A7316" w:rsidRPr="009A7316" w:rsidRDefault="009A7316" w:rsidP="009A7316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Gmina jako samorząd lokalny kształtując współpracę z organizacjami pozarządowymi wyraża intencję realizacji swych zadań ustawowych w ścisłym działaniu z nimi.</w:t>
      </w:r>
    </w:p>
    <w:p w14:paraId="53A46F08" w14:textId="77777777" w:rsidR="009A7316" w:rsidRPr="009A7316" w:rsidRDefault="009A7316" w:rsidP="009A7316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Celem głównym programu jest kształtowanie demokratycznego ładu społecznego </w:t>
      </w: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w środowisku lokalnym, poprzez budowanie partnerstwa między administracją publiczną,</w:t>
      </w: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 a organizacjami pozarządowymi.</w:t>
      </w:r>
    </w:p>
    <w:p w14:paraId="6644655D" w14:textId="77777777" w:rsidR="009A7316" w:rsidRPr="009A7316" w:rsidRDefault="009A7316" w:rsidP="009A7316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Celami szczegółowymi programu były:</w:t>
      </w:r>
    </w:p>
    <w:p w14:paraId="68F18A5B" w14:textId="77777777" w:rsidR="009A7316" w:rsidRPr="009A7316" w:rsidRDefault="009A7316" w:rsidP="009A7316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Stworzenie warunków dla powstania inicjatyw i struktur funkcjonujących na rzecz społeczności lokalnych.</w:t>
      </w:r>
    </w:p>
    <w:p w14:paraId="1555C2A4" w14:textId="77777777" w:rsidR="009A7316" w:rsidRPr="009A7316" w:rsidRDefault="009A7316" w:rsidP="009A7316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Zwiększenie wpływu sektora obywatelskiego na kreowanie polityki społecznej w gminie.</w:t>
      </w:r>
    </w:p>
    <w:p w14:paraId="1618D18A" w14:textId="77777777" w:rsidR="009A7316" w:rsidRPr="009A7316" w:rsidRDefault="009A7316" w:rsidP="009A7316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Poprawa jakości życia, poprzez pełniejsze zaspokajanie potrzeb społecznych.</w:t>
      </w:r>
    </w:p>
    <w:p w14:paraId="512B6B4E" w14:textId="77777777" w:rsidR="009A7316" w:rsidRPr="009A7316" w:rsidRDefault="009A7316" w:rsidP="009A73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Gmina Tomaszów Lubelski współpracuje z organizacjami pozarządowymi w sferze zadań publicznych, należących do zadań gminy tj. wspieranie działań lub powierzanie organizacjom pozarządowym realizacji zadań publicznych, a także wzajemne informowanie się o planowanych kierunkach działalności i współdziałania w celu zharmonizowania tych kierunków.</w:t>
      </w:r>
    </w:p>
    <w:p w14:paraId="09C076D1" w14:textId="77777777" w:rsidR="009A7316" w:rsidRPr="009A7316" w:rsidRDefault="009A7316" w:rsidP="009A731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Trzonem gminnego sektora pozarządowego są stowarzyszenia zajmujące się sportem, edukacją i rehabilitacją osób niepełnosprawnych oraz usługami socjalnymi i pomocy społecznej.</w:t>
      </w:r>
    </w:p>
    <w:p w14:paraId="379ADD7C" w14:textId="77777777" w:rsidR="009A7316" w:rsidRPr="009A7316" w:rsidRDefault="009A7316" w:rsidP="009A73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Biorąc pod uwagę lokalny charakter działań tych stowarzyszeń ich naturalnym partnerem jest gmina, z którą to kontaktują się regularnie oraz na bieżąco rozliczają z otrzymanych dotacji.</w:t>
      </w: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4B2FA24E" w14:textId="77777777" w:rsidR="009A7316" w:rsidRPr="009A7316" w:rsidRDefault="009A7316" w:rsidP="009A7316">
      <w:pPr>
        <w:spacing w:after="20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D727661" w14:textId="0520CDB6" w:rsidR="009A7316" w:rsidRPr="009A7316" w:rsidRDefault="009A7316" w:rsidP="009A7316">
      <w:pPr>
        <w:spacing w:after="20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Zlecanie realizacji zadań publicznych odbywało się w </w:t>
      </w:r>
      <w:r w:rsidR="00CC7C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następujących </w:t>
      </w: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formach:</w:t>
      </w:r>
    </w:p>
    <w:p w14:paraId="2B346498" w14:textId="3F87707A" w:rsidR="009A7316" w:rsidRPr="009A7316" w:rsidRDefault="009A7316" w:rsidP="009A731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I. </w:t>
      </w:r>
      <w:r w:rsidR="00CC7C19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Współpraca finansowa polegająca na p</w:t>
      </w: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owierzani</w:t>
      </w:r>
      <w:r w:rsidR="00CC7C19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u</w:t>
      </w: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i wspierani</w:t>
      </w:r>
      <w:r w:rsidR="00CC7C19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u </w:t>
      </w: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zadań publicznych</w:t>
      </w:r>
      <w:r w:rsidR="00CC7C19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 realizowanych przez organizacje pozarządowe, w tym</w:t>
      </w: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: </w:t>
      </w:r>
    </w:p>
    <w:p w14:paraId="1403F0B7" w14:textId="77777777" w:rsidR="009A7316" w:rsidRPr="009A7316" w:rsidRDefault="009A7316" w:rsidP="009A7316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36599E" w14:textId="222AC212" w:rsidR="009A7316" w:rsidRPr="00CC7C19" w:rsidRDefault="00CC7C19" w:rsidP="00CC7C19">
      <w:pPr>
        <w:pStyle w:val="Akapitzlist"/>
        <w:numPr>
          <w:ilvl w:val="3"/>
          <w:numId w:val="2"/>
        </w:numPr>
        <w:spacing w:after="0" w:line="360" w:lineRule="auto"/>
        <w:ind w:left="14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Otwarty </w:t>
      </w:r>
      <w:r w:rsidR="009A7316" w:rsidRPr="00CC7C1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konkurs na zadania z zakresu:</w:t>
      </w:r>
      <w:r w:rsidR="009A7316" w:rsidRPr="00CC7C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upowszechniania kultury fizycznej i sportu w 2023 roku na terenie Gminy Tomaszów Lubelski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W ramach konkursu udzielono następujących dotacji</w:t>
      </w:r>
      <w:r w:rsidR="009A7316" w:rsidRPr="00CC7C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1E190AFF" w14:textId="77777777" w:rsidR="009A7316" w:rsidRPr="009A7316" w:rsidRDefault="009A7316" w:rsidP="00CC7C19">
      <w:pPr>
        <w:numPr>
          <w:ilvl w:val="0"/>
          <w:numId w:val="3"/>
        </w:numPr>
        <w:suppressAutoHyphens/>
        <w:autoSpaceDN w:val="0"/>
        <w:spacing w:after="140" w:line="276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</w:pPr>
      <w:r w:rsidRPr="009A7316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Uczniowski Klub Sportowy SABAUDIA</w:t>
      </w:r>
      <w:r w:rsidRPr="009A7316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 –  4 500,00 zł,</w:t>
      </w:r>
    </w:p>
    <w:p w14:paraId="41C79135" w14:textId="77777777" w:rsidR="009A7316" w:rsidRPr="009A7316" w:rsidRDefault="009A7316" w:rsidP="00CC7C19">
      <w:pPr>
        <w:numPr>
          <w:ilvl w:val="0"/>
          <w:numId w:val="3"/>
        </w:numPr>
        <w:suppressAutoHyphens/>
        <w:autoSpaceDN w:val="0"/>
        <w:spacing w:after="140" w:line="276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</w:pPr>
      <w:r w:rsidRPr="009A7316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Tomaszowska Akademia Sztuk Walki </w:t>
      </w:r>
      <w:r w:rsidRPr="009A7316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>–  2 500,00 zł,</w:t>
      </w:r>
    </w:p>
    <w:p w14:paraId="201A7D6A" w14:textId="77777777" w:rsidR="009A7316" w:rsidRPr="009A7316" w:rsidRDefault="009A7316" w:rsidP="00CC7C19">
      <w:pPr>
        <w:numPr>
          <w:ilvl w:val="0"/>
          <w:numId w:val="3"/>
        </w:numPr>
        <w:suppressAutoHyphens/>
        <w:autoSpaceDN w:val="0"/>
        <w:spacing w:after="140" w:line="276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</w:pPr>
      <w:r w:rsidRPr="009A7316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Klub Sportowy Akademia Piłkarska </w:t>
      </w:r>
      <w:proofErr w:type="spellStart"/>
      <w:r w:rsidRPr="009A7316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  <w:t>Kicker</w:t>
      </w:r>
      <w:proofErr w:type="spellEnd"/>
      <w:r w:rsidRPr="009A7316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– </w:t>
      </w:r>
      <w:r w:rsidRPr="009A7316">
        <w:rPr>
          <w:rFonts w:ascii="Liberation Serif" w:eastAsia="SimSun" w:hAnsi="Liberation Serif" w:cs="Lucida Sans"/>
          <w:b/>
          <w:kern w:val="3"/>
          <w:sz w:val="24"/>
          <w:szCs w:val="24"/>
          <w:lang w:eastAsia="zh-CN" w:bidi="hi-IN"/>
          <w14:ligatures w14:val="none"/>
        </w:rPr>
        <w:t>1 000,00 zł,</w:t>
      </w:r>
    </w:p>
    <w:p w14:paraId="334A1936" w14:textId="77777777" w:rsidR="009A7316" w:rsidRPr="009A7316" w:rsidRDefault="009A7316" w:rsidP="00CC7C19">
      <w:pPr>
        <w:numPr>
          <w:ilvl w:val="0"/>
          <w:numId w:val="3"/>
        </w:numPr>
        <w:suppressAutoHyphens/>
        <w:autoSpaceDN w:val="0"/>
        <w:spacing w:after="140" w:line="276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</w:pPr>
      <w:r w:rsidRPr="009A7316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Międzyszkolny Ludowy Uczniowski Klub Sportowy ORLIK z siedzibą przy Szkole Podstawowej w Łaszczówce</w:t>
      </w:r>
      <w:r w:rsidRPr="009A7316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9A7316">
        <w:rPr>
          <w:rFonts w:ascii="Times New Roman" w:eastAsia="SimSun" w:hAnsi="Times New Roman" w:cs="Lucida Sans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–  </w:t>
      </w:r>
      <w:r w:rsidRPr="009A7316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>7 000,00 zł,</w:t>
      </w:r>
    </w:p>
    <w:p w14:paraId="3CB5EDF5" w14:textId="77777777" w:rsidR="009A7316" w:rsidRPr="009A7316" w:rsidRDefault="009A7316" w:rsidP="00CC7C19">
      <w:pPr>
        <w:numPr>
          <w:ilvl w:val="0"/>
          <w:numId w:val="3"/>
        </w:numPr>
        <w:suppressAutoHyphens/>
        <w:autoSpaceDN w:val="0"/>
        <w:spacing w:after="140" w:line="276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</w:pPr>
      <w:r w:rsidRPr="009A7316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 Ludowy Uczniowski Klub Sportowy „Podhorce” przy Szkole Podstawowej im. Marszałka Józefa Piłsudskiego w Podhorcach</w:t>
      </w:r>
      <w:r w:rsidRPr="009A7316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9A7316">
        <w:rPr>
          <w:rFonts w:ascii="Times New Roman" w:eastAsia="SimSun" w:hAnsi="Times New Roman" w:cs="Lucida Sans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–  </w:t>
      </w:r>
      <w:r w:rsidRPr="009A7316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>5 400,00 zł,</w:t>
      </w:r>
    </w:p>
    <w:p w14:paraId="2A769278" w14:textId="77777777" w:rsidR="009A7316" w:rsidRPr="009A7316" w:rsidRDefault="009A7316" w:rsidP="00CC7C19">
      <w:pPr>
        <w:numPr>
          <w:ilvl w:val="0"/>
          <w:numId w:val="3"/>
        </w:numPr>
        <w:suppressAutoHyphens/>
        <w:autoSpaceDN w:val="0"/>
        <w:spacing w:after="140" w:line="276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</w:pPr>
      <w:r w:rsidRPr="009A7316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Stowarzyszenie na Rzecz Rozwoju Gminy Tomaszów Lubelski</w:t>
      </w:r>
      <w:r w:rsidRPr="009A7316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9A7316">
        <w:rPr>
          <w:rFonts w:ascii="Times New Roman" w:eastAsia="SimSun" w:hAnsi="Times New Roman" w:cs="Lucida Sans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–  </w:t>
      </w:r>
      <w:r w:rsidRPr="009A7316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>12 200,00 zł,</w:t>
      </w:r>
    </w:p>
    <w:p w14:paraId="21DDBD7E" w14:textId="77777777" w:rsidR="009A7316" w:rsidRPr="009A7316" w:rsidRDefault="009A7316" w:rsidP="00CC7C19">
      <w:pPr>
        <w:numPr>
          <w:ilvl w:val="0"/>
          <w:numId w:val="3"/>
        </w:numPr>
        <w:suppressAutoHyphens/>
        <w:autoSpaceDN w:val="0"/>
        <w:spacing w:after="140" w:line="276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</w:pPr>
      <w:r w:rsidRPr="009A7316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Uczniowskim Klubem Sportowym „Gim – Dwójka” przy Szkole Podstawowej Nr 2 im. Marszałka Józefa Piłsudskiego w Tomaszowie Lubelskim - Środowiskowa sekcja wrotkarska przy Świetlicy Wiejskiej w Rogóźnie</w:t>
      </w:r>
      <w:r w:rsidRPr="009A7316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 –  3 000,00 zł,</w:t>
      </w:r>
    </w:p>
    <w:p w14:paraId="52BB5194" w14:textId="77777777" w:rsidR="009A7316" w:rsidRPr="009A7316" w:rsidRDefault="009A7316" w:rsidP="00CC7C19">
      <w:pPr>
        <w:numPr>
          <w:ilvl w:val="0"/>
          <w:numId w:val="3"/>
        </w:numPr>
        <w:suppressAutoHyphens/>
        <w:autoSpaceDN w:val="0"/>
        <w:spacing w:after="140" w:line="276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</w:pPr>
      <w:r w:rsidRPr="009A7316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>Uczniowskim Klubem Sportowym „Gim – Dwójka” przy Szkole Podstawowej Nr 2 im. Marszałka Józefa Piłsudskiego w Tomaszowie Lubelskim - Środowiskowa sekcja narciarska przy Świetlicy Wiejskiej w Rogóźnie</w:t>
      </w:r>
      <w:r w:rsidRPr="009A7316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 xml:space="preserve"> –  1 200,00 zł,</w:t>
      </w:r>
    </w:p>
    <w:p w14:paraId="77358D8D" w14:textId="77777777" w:rsidR="009A7316" w:rsidRPr="009A7316" w:rsidRDefault="009A7316" w:rsidP="00CC7C19">
      <w:pPr>
        <w:numPr>
          <w:ilvl w:val="0"/>
          <w:numId w:val="3"/>
        </w:numPr>
        <w:suppressAutoHyphens/>
        <w:autoSpaceDN w:val="0"/>
        <w:spacing w:after="140" w:line="276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</w:pPr>
      <w:r w:rsidRPr="009A7316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  <w14:ligatures w14:val="none"/>
        </w:rPr>
        <w:t xml:space="preserve">Uczniowski Klub Sportowy „Majdan” </w:t>
      </w:r>
      <w:r w:rsidRPr="009A7316">
        <w:rPr>
          <w:rFonts w:ascii="Times New Roman" w:eastAsia="SimSun" w:hAnsi="Times New Roman" w:cs="Lucida Sans"/>
          <w:b/>
          <w:bCs/>
          <w:kern w:val="3"/>
          <w:sz w:val="24"/>
          <w:szCs w:val="24"/>
          <w:lang w:eastAsia="zh-CN" w:bidi="hi-IN"/>
          <w14:ligatures w14:val="none"/>
        </w:rPr>
        <w:t>–  1 200,00 zł,</w:t>
      </w:r>
    </w:p>
    <w:p w14:paraId="5C8464EA" w14:textId="77777777" w:rsidR="009A7316" w:rsidRPr="009A7316" w:rsidRDefault="009A7316" w:rsidP="00CC7C19">
      <w:pPr>
        <w:numPr>
          <w:ilvl w:val="0"/>
          <w:numId w:val="3"/>
        </w:numPr>
        <w:suppressAutoHyphens/>
        <w:autoSpaceDN w:val="0"/>
        <w:spacing w:after="140" w:line="276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</w:pPr>
      <w:r w:rsidRPr="009A7316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Tomaszowski Klub </w:t>
      </w:r>
      <w:proofErr w:type="spellStart"/>
      <w:r w:rsidRPr="009A7316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  <w:t>Kyokushin</w:t>
      </w:r>
      <w:proofErr w:type="spellEnd"/>
      <w:r w:rsidRPr="009A7316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 Karate –  </w:t>
      </w:r>
      <w:r w:rsidRPr="009A7316">
        <w:rPr>
          <w:rFonts w:ascii="Liberation Serif" w:eastAsia="SimSun" w:hAnsi="Liberation Serif" w:cs="Lucida Sans"/>
          <w:b/>
          <w:kern w:val="3"/>
          <w:sz w:val="24"/>
          <w:szCs w:val="24"/>
          <w:lang w:eastAsia="zh-CN" w:bidi="hi-IN"/>
          <w14:ligatures w14:val="none"/>
        </w:rPr>
        <w:t>2 000,00 zł,</w:t>
      </w:r>
    </w:p>
    <w:p w14:paraId="5E20473D" w14:textId="77777777" w:rsidR="009A7316" w:rsidRPr="009A7316" w:rsidRDefault="009A7316" w:rsidP="00CC7C19">
      <w:pPr>
        <w:numPr>
          <w:ilvl w:val="0"/>
          <w:numId w:val="3"/>
        </w:numPr>
        <w:suppressAutoHyphens/>
        <w:autoSpaceDN w:val="0"/>
        <w:spacing w:after="140" w:line="276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</w:pPr>
      <w:r w:rsidRPr="009A7316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  <w:t xml:space="preserve">Gminny Klub Sportowy „POGOŃ 96 Łaszczówka” –  </w:t>
      </w:r>
      <w:r w:rsidRPr="009A7316">
        <w:rPr>
          <w:rFonts w:ascii="Liberation Serif" w:eastAsia="SimSun" w:hAnsi="Liberation Serif" w:cs="Lucida Sans"/>
          <w:b/>
          <w:kern w:val="3"/>
          <w:sz w:val="24"/>
          <w:szCs w:val="24"/>
          <w:lang w:eastAsia="zh-CN" w:bidi="hi-IN"/>
          <w14:ligatures w14:val="none"/>
        </w:rPr>
        <w:t>89 000,00 zł,</w:t>
      </w:r>
    </w:p>
    <w:p w14:paraId="1759CE06" w14:textId="77777777" w:rsidR="009A7316" w:rsidRPr="009A7316" w:rsidRDefault="009A7316" w:rsidP="00CC7C19">
      <w:pPr>
        <w:numPr>
          <w:ilvl w:val="0"/>
          <w:numId w:val="3"/>
        </w:numPr>
        <w:suppressAutoHyphens/>
        <w:autoSpaceDN w:val="0"/>
        <w:spacing w:after="140" w:line="276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</w:pPr>
      <w:r w:rsidRPr="009A7316">
        <w:rPr>
          <w:rFonts w:ascii="Liberation Serif" w:eastAsia="SimSun" w:hAnsi="Liberation Serif" w:cs="Lucida Sans"/>
          <w:color w:val="000000"/>
          <w:kern w:val="3"/>
          <w:sz w:val="24"/>
          <w:szCs w:val="24"/>
          <w:lang w:eastAsia="zh-CN" w:bidi="hi-IN"/>
          <w14:ligatures w14:val="none"/>
        </w:rPr>
        <w:t xml:space="preserve">Międzyszkolny Uczniowski Klub Sportowy „GRUPA OSCAR” </w:t>
      </w:r>
      <w:r w:rsidRPr="009A7316">
        <w:rPr>
          <w:rFonts w:ascii="Liberation Serif" w:eastAsia="SimSun" w:hAnsi="Liberation Serif" w:cs="Lucida Sans"/>
          <w:b/>
          <w:color w:val="000000"/>
          <w:kern w:val="3"/>
          <w:sz w:val="24"/>
          <w:szCs w:val="24"/>
          <w:lang w:eastAsia="zh-CN" w:bidi="hi-IN"/>
          <w14:ligatures w14:val="none"/>
        </w:rPr>
        <w:t xml:space="preserve">- </w:t>
      </w:r>
      <w:r w:rsidRPr="009A7316">
        <w:rPr>
          <w:rFonts w:ascii="Liberation Serif" w:eastAsia="SimSun" w:hAnsi="Liberation Serif" w:cs="Lucida Sans"/>
          <w:b/>
          <w:color w:val="FF0000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9A7316">
        <w:rPr>
          <w:rFonts w:ascii="Liberation Serif" w:eastAsia="SimSun" w:hAnsi="Liberation Serif" w:cs="Lucida Sans"/>
          <w:b/>
          <w:kern w:val="3"/>
          <w:sz w:val="24"/>
          <w:szCs w:val="24"/>
          <w:lang w:eastAsia="zh-CN" w:bidi="hi-IN"/>
          <w14:ligatures w14:val="none"/>
        </w:rPr>
        <w:t>1 000,00 zł.</w:t>
      </w:r>
    </w:p>
    <w:p w14:paraId="6B416E01" w14:textId="77777777" w:rsidR="009A7316" w:rsidRPr="009A7316" w:rsidRDefault="009A7316" w:rsidP="009A7316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094D7A" w14:textId="77777777" w:rsidR="00CC7C19" w:rsidRDefault="009A7316" w:rsidP="009A731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 xml:space="preserve"> </w:t>
      </w:r>
      <w:r w:rsidRPr="009A731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2. </w:t>
      </w:r>
      <w:r w:rsidR="00CC7C19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O</w:t>
      </w: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twart</w:t>
      </w:r>
      <w:r w:rsidR="00CC7C1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y</w:t>
      </w: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konkurs ofert na zadania z zakresu:</w:t>
      </w: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regrantingu</w:t>
      </w:r>
      <w:proofErr w:type="spellEnd"/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realizację zadań publicznych z zakresu wspomagania rozwoju wspólnot i społeczności lokalnych obejmujących organizację gminnego otwartego konkursu ofert dla lokalnych organizacji pozarządowych i innych </w:t>
      </w: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podmiotów prowadzących działalność pożytku publicznego, wspierających finansowo, organizacyjnie i szkoleniowo opracowanie i wdrożenie przez te organizacje i inne podmioty najlepszych projektów przedsięwzięć służących mieszkańcom gminy Tomaszów Lubelski w 2023 roku</w:t>
      </w:r>
      <w:r w:rsidR="00CC7C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4826148C" w14:textId="61C0A146" w:rsidR="009A7316" w:rsidRPr="009A7316" w:rsidRDefault="00CC7C19" w:rsidP="009A731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ramach konkursu udzielono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dtacji</w:t>
      </w:r>
      <w:proofErr w:type="spellEnd"/>
      <w:r w:rsidR="009A7316"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77EF262F" w14:textId="77777777" w:rsidR="009A7316" w:rsidRPr="009A7316" w:rsidRDefault="009A7316" w:rsidP="009A731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Stowarzyszenie „</w:t>
      </w:r>
      <w:proofErr w:type="spellStart"/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Czajnia</w:t>
      </w:r>
      <w:proofErr w:type="spellEnd"/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” </w:t>
      </w: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– 10 000,00 zł.</w:t>
      </w:r>
    </w:p>
    <w:p w14:paraId="2C98C56C" w14:textId="77777777" w:rsidR="009A7316" w:rsidRPr="009A7316" w:rsidRDefault="009A7316" w:rsidP="009A7316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5B9321E2" w14:textId="77777777" w:rsidR="00CC7C19" w:rsidRDefault="009A7316" w:rsidP="009A731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3. </w:t>
      </w:r>
      <w:r w:rsidR="00CC7C1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</w:t>
      </w: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twart</w:t>
      </w:r>
      <w:r w:rsidR="00CC7C1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y</w:t>
      </w: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konkurs ofert na zadania z zakresu:</w:t>
      </w: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dowozu dzieci niepełnosprawnych z terenu Gminy Tomaszów Lubelski  w roku  2023 do Ośrodka </w:t>
      </w:r>
      <w:proofErr w:type="spellStart"/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Rehabilitacyjno</w:t>
      </w:r>
      <w:proofErr w:type="spellEnd"/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Edukacyjno</w:t>
      </w:r>
      <w:proofErr w:type="spellEnd"/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Wychowawczego w Tomaszowie Lubelskim</w:t>
      </w:r>
      <w:r w:rsidR="00CC7C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BDA8CE2" w14:textId="63056D21" w:rsidR="009A7316" w:rsidRDefault="00CC7C19" w:rsidP="009A7316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ramach konkursu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dotację otrzymało </w:t>
      </w:r>
      <w:r w:rsidR="009A7316"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Polskie Stowarzyszenie na rzecz Osób z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="009A7316"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Niepełnosprawnością Intelektualną Koło w Tomaszowie Lubelskim, z siedzibą w Tomasowie Lubelskim, ul. Słowackiego 7B, 22-600 Tomaszów Lubelski – </w:t>
      </w:r>
      <w:r w:rsidR="009A7316"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52 500,00 zł.</w:t>
      </w:r>
    </w:p>
    <w:p w14:paraId="2D9CCFD8" w14:textId="77777777" w:rsidR="00CC7C19" w:rsidRPr="00CC7C19" w:rsidRDefault="00CC7C19" w:rsidP="009A731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5D432E" w14:textId="77777777" w:rsidR="00BB56B8" w:rsidRDefault="00CC7C19" w:rsidP="00BB56B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B56B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4. </w:t>
      </w:r>
      <w:r w:rsidR="00BB56B8" w:rsidRPr="00BB56B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Otwarty konkurs na realizację </w:t>
      </w:r>
      <w:r w:rsidRPr="00BB56B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zadania z zakresu pomocy społecznej </w:t>
      </w:r>
      <w:r w:rsidR="00BB56B8" w:rsidRPr="00BB56B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formie posiłku w ramach programu „Posiłek szkole i w domu” na lata 2019-2023</w:t>
      </w:r>
    </w:p>
    <w:p w14:paraId="53D8ACAC" w14:textId="472078F8" w:rsidR="00CC7C19" w:rsidRDefault="00BB56B8" w:rsidP="00CC7C1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Zadanie realizowało</w:t>
      </w:r>
      <w:r w:rsidR="00CC7C19" w:rsidRPr="00BB56B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Polskie Stowarzyszeni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</w:t>
      </w:r>
      <w:r w:rsidR="00CC7C19" w:rsidRPr="00BB56B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na rzecz Osób z Niepełnosprawnością Intelektualną Koło w Tomaszowie Lubelskim Zakład Aktywności Zawodowej w Przeorsku, które dostarczało posiłki w szkołach gminnych dla ok. 60 dzieci w dni nauki szkolnej. Dostawę posiłków pakowanych próżniowo dla ok.50 osób starszych, niepełnosprawnych i chorych w okresie od stycznia do kwietnia i od października do grudnia 2023 roku.</w:t>
      </w:r>
    </w:p>
    <w:p w14:paraId="419C14BB" w14:textId="4ED7FDCE" w:rsidR="00BB56B8" w:rsidRPr="00BB56B8" w:rsidRDefault="00BB56B8" w:rsidP="00CC7C1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Na zadanie wydatkowano – </w:t>
      </w:r>
      <w:r w:rsidRPr="00BB56B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377 792,22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zł.</w:t>
      </w:r>
    </w:p>
    <w:p w14:paraId="0A5BB357" w14:textId="77777777" w:rsidR="009A7316" w:rsidRPr="009A7316" w:rsidRDefault="009A7316" w:rsidP="009A731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FBC02F" w14:textId="77777777" w:rsidR="009A7316" w:rsidRPr="009A7316" w:rsidRDefault="009A7316" w:rsidP="009A731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</w:pPr>
      <w:r w:rsidRPr="009A731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  <w:t xml:space="preserve">III. Tryb pozakonkursowy </w:t>
      </w:r>
    </w:p>
    <w:p w14:paraId="2708B207" w14:textId="77777777" w:rsidR="009A7316" w:rsidRPr="009A7316" w:rsidRDefault="009A7316" w:rsidP="009A7316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13A28033" w14:textId="77777777" w:rsidR="009A7316" w:rsidRPr="009A7316" w:rsidRDefault="009A7316" w:rsidP="009A731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Udzielenie dotacji na realizację zadania w trybie art. 19a Ustawy o działalności pożytku publicznego i o wolontariacie:</w:t>
      </w:r>
    </w:p>
    <w:p w14:paraId="5C1CED35" w14:textId="77777777" w:rsidR="009A7316" w:rsidRPr="009A7316" w:rsidRDefault="009A7316" w:rsidP="009A731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Stowarzyszeniu Liderki Gminy Tomaszów Lubelski została udzielona dotacja w wysokości </w:t>
      </w: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600,00 zł</w:t>
      </w: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realizację zadania publicznego pn</w:t>
      </w:r>
      <w:r w:rsidRPr="009A731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. „Ale ziołko1-Ale jadło!”.</w:t>
      </w:r>
    </w:p>
    <w:p w14:paraId="5CC4EB6F" w14:textId="77777777" w:rsidR="009A7316" w:rsidRPr="009A7316" w:rsidRDefault="009A7316" w:rsidP="009A7316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Stowarzyszeniu na Rzecz Rozwoju Gminy Tomaszów Lubelski została udzielona dotacja </w:t>
      </w: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w wysokości </w:t>
      </w: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1 000,00 zł</w:t>
      </w: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realizację zadania publicznego pn. </w:t>
      </w:r>
      <w:r w:rsidRPr="009A731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„Z aparatem za pan brat, czyli poznajemy tajniki fotografowania”.</w:t>
      </w:r>
    </w:p>
    <w:p w14:paraId="0988F1B8" w14:textId="77777777" w:rsidR="009A7316" w:rsidRPr="009A7316" w:rsidRDefault="009A7316" w:rsidP="009A7316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- Kole Gospodyń Wiejskich „Jagodzianki” w Majdanie Górnym została udzielona dotacja w wysokości </w:t>
      </w: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500,00 zł</w:t>
      </w: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realizację zadania publicznego </w:t>
      </w:r>
      <w:proofErr w:type="spellStart"/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pn</w:t>
      </w:r>
      <w:proofErr w:type="spellEnd"/>
      <w:r w:rsidRPr="009A731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.”Piknik pod lipą, czyli jak to dawniej bywało na wiejskich chrzcinach”</w:t>
      </w: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5ADE500" w14:textId="77777777" w:rsidR="009A7316" w:rsidRPr="009A7316" w:rsidRDefault="009A7316" w:rsidP="009A731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Wszystkie wyżej powierzone zadania zrealizowane zostały zgodnie z zawartymi umowami, a dotacje zostały przez zleceniobiorców wykorzystane zgodnie z celem, na jaki je uzyskali.</w:t>
      </w:r>
    </w:p>
    <w:p w14:paraId="5B3723F0" w14:textId="77777777" w:rsidR="009A7316" w:rsidRPr="009A7316" w:rsidRDefault="009A7316" w:rsidP="009A7316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Współpraca o charakterze pozafinansowym</w:t>
      </w:r>
    </w:p>
    <w:p w14:paraId="6D6AA073" w14:textId="77777777" w:rsidR="009A7316" w:rsidRPr="009A7316" w:rsidRDefault="009A7316" w:rsidP="009A731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Gmina Tomaszów Lubelski wspierała sektor pozarządowy także w formach pozafinansowych.</w:t>
      </w:r>
    </w:p>
    <w:p w14:paraId="2E9A5C0E" w14:textId="77777777" w:rsidR="009A7316" w:rsidRPr="009A7316" w:rsidRDefault="009A7316" w:rsidP="009A731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Działalność promocyjna:</w:t>
      </w:r>
    </w:p>
    <w:p w14:paraId="72CA5DB9" w14:textId="77777777" w:rsidR="009A7316" w:rsidRPr="009A7316" w:rsidRDefault="009A7316" w:rsidP="009A731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Gmina promowała lokalne organizacje pozarządowe i podejmowane przez nie działania na stronie internetowej gminy (</w:t>
      </w:r>
      <w:hyperlink r:id="rId8" w:history="1">
        <w:r w:rsidRPr="009A731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www.tomaszowlubelski.pl</w:t>
        </w:r>
      </w:hyperlink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), portalu społecznościowym Facebook (www.facebook.com/gminatomaszowlubelski) oraz podczas gminnych imprez oraz uroczystości. Gmina obejmowała również patronatem przedsięwzięcia inicjowane przez organizacje pozarządowe. </w:t>
      </w:r>
    </w:p>
    <w:p w14:paraId="587A7DD6" w14:textId="77777777" w:rsidR="009A7316" w:rsidRPr="009A7316" w:rsidRDefault="009A7316" w:rsidP="009A731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Wsparcie organizacyjne:</w:t>
      </w:r>
    </w:p>
    <w:p w14:paraId="6E3A6FDA" w14:textId="77777777" w:rsidR="009A7316" w:rsidRPr="009A7316" w:rsidRDefault="009A7316" w:rsidP="009A731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Istotną częścią współpracy gminy z organizacjami pozarządowymi było wsparcie organizacyjne przy prowadzonych przedsięwzięciach, np. poprzez udostępnianie gminnych obiektów (sali sportowej, stadionu sportowego, świetlic). </w:t>
      </w:r>
    </w:p>
    <w:p w14:paraId="52E1FABA" w14:textId="77777777" w:rsidR="009A7316" w:rsidRPr="009A7316" w:rsidRDefault="009A7316" w:rsidP="009A731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25C8737" w14:textId="77777777" w:rsidR="009A7316" w:rsidRPr="009A7316" w:rsidRDefault="009A7316" w:rsidP="009A731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Działalność informacyjna:</w:t>
      </w:r>
    </w:p>
    <w:p w14:paraId="72BC140E" w14:textId="77777777" w:rsidR="009A7316" w:rsidRPr="009A7316" w:rsidRDefault="009A7316" w:rsidP="009A731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Gmina Tomaszów Lubelski prowadziła również działalność szkoleniowo - informacyjną w postaci organizowania spotkań oraz informowania organizacji pozarządowych działających na jej terenie o źródłach pozyskiwania pozabudżetowych środków finansowych.</w:t>
      </w:r>
    </w:p>
    <w:p w14:paraId="6E0EA37F" w14:textId="77777777" w:rsidR="009A7316" w:rsidRPr="009A7316" w:rsidRDefault="009A7316" w:rsidP="009A7316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2A33F44" w14:textId="77777777" w:rsidR="009A7316" w:rsidRPr="009A7316" w:rsidRDefault="009A7316" w:rsidP="009A7316">
      <w:pPr>
        <w:spacing w:after="20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Podsumowanie</w:t>
      </w:r>
    </w:p>
    <w:p w14:paraId="0BBEDE8F" w14:textId="77777777" w:rsidR="009A7316" w:rsidRPr="009A7316" w:rsidRDefault="009A7316" w:rsidP="009A731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Gmina Tomaszów Lubelski realizując cele Programu współpracy w 2023 r., udzieliła organizacjom pozarządowym wsparcia finansowego, jak również pomocy pozafinansowej.</w:t>
      </w:r>
    </w:p>
    <w:p w14:paraId="346CD909" w14:textId="7AC4F53D" w:rsidR="009A7316" w:rsidRPr="009A7316" w:rsidRDefault="009A7316" w:rsidP="009A731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Ogłoszono</w:t>
      </w:r>
      <w:r w:rsidRPr="009A731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 konkursy ofert, w których 14 podmiotów otrzymało wsparcie finansowe na realizację zadań publicznych w zakresie: wspierania osób niepełnosprawnych,</w:t>
      </w:r>
      <w:r w:rsidR="00BB56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realizację </w:t>
      </w:r>
      <w:r w:rsidR="00BB56B8" w:rsidRPr="00BB56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programu „Posiłek szkole i w domu” na lata 2019-2023</w:t>
      </w: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upowszechniania kultury fizycznej i sportu oraz </w:t>
      </w:r>
      <w:proofErr w:type="spellStart"/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regrantingu</w:t>
      </w:r>
      <w:proofErr w:type="spellEnd"/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na kwotę: </w:t>
      </w:r>
      <w:r w:rsidR="00BB56B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570 292,22</w:t>
      </w: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zł. </w:t>
      </w: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Również 3 organizacje otrzymały wsparcie finansowe w trybie pozakonkursowym, na kwotę </w:t>
      </w:r>
      <w:r w:rsidRPr="009A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2 100,00 zł</w:t>
      </w: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Łącznie rozdystrybuowano: </w:t>
      </w:r>
      <w:r w:rsidR="00BB56B8" w:rsidRPr="00BB56B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572 392,22 zł</w:t>
      </w: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4ECEF3E1" w14:textId="77777777" w:rsidR="009A7316" w:rsidRPr="009A7316" w:rsidRDefault="009A7316" w:rsidP="009A731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2023 roku Gmina Tomaszów Lubelski współpracowała z organizacjami pozarządowymi na wielu płaszczyznach związanych z rozwojem regionu oraz wspieraniem działań na rzecz różnych grup społecznych. Działania te nakierowane były w szczególności na tworzenie warunków do zwiększenia aktywności społecznej oraz prowadzenia ciekawych </w:t>
      </w: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i efektywnych inicjatyw na rzecz mieszkańców.</w:t>
      </w:r>
    </w:p>
    <w:p w14:paraId="746ECEC2" w14:textId="77777777" w:rsidR="009A7316" w:rsidRPr="009A7316" w:rsidRDefault="009A7316" w:rsidP="009A731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FEE861" w14:textId="77777777" w:rsidR="009A7316" w:rsidRPr="009A7316" w:rsidRDefault="009A7316" w:rsidP="009A7316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25AD7A" w14:textId="77777777" w:rsidR="009A7316" w:rsidRPr="009A7316" w:rsidRDefault="009A7316" w:rsidP="009A7316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 Wójt Gminy Tomaszów Lubelski</w:t>
      </w:r>
    </w:p>
    <w:p w14:paraId="777CEBCC" w14:textId="77777777" w:rsidR="009A7316" w:rsidRPr="009A7316" w:rsidRDefault="009A7316" w:rsidP="009A7316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0E6EE015" w14:textId="77777777" w:rsidR="009A7316" w:rsidRDefault="009A7316" w:rsidP="009A7316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   (-)  Marzena </w:t>
      </w:r>
      <w:proofErr w:type="spellStart"/>
      <w:r w:rsidRPr="009A731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Czubaj</w:t>
      </w:r>
      <w:proofErr w:type="spellEnd"/>
      <w:r w:rsidRPr="009A731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-Gancarz</w:t>
      </w:r>
    </w:p>
    <w:p w14:paraId="0A128570" w14:textId="77777777" w:rsidR="00BB56B8" w:rsidRDefault="00BB56B8" w:rsidP="009A7316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643416E1" w14:textId="77777777" w:rsidR="00BB56B8" w:rsidRPr="009A7316" w:rsidRDefault="00BB56B8" w:rsidP="00BB56B8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Tomaszów Lubelski, dn.</w:t>
      </w:r>
      <w:r w:rsidRPr="009A7316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9A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19.04.2024 r.</w:t>
      </w:r>
    </w:p>
    <w:p w14:paraId="2520539B" w14:textId="77777777" w:rsidR="00BB56B8" w:rsidRPr="009A7316" w:rsidRDefault="00BB56B8" w:rsidP="009A7316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BB56B8" w:rsidRPr="009A7316" w:rsidSect="00C06744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B27FD" w14:textId="77777777" w:rsidR="00DB7BEE" w:rsidRDefault="00DB7BEE">
      <w:pPr>
        <w:spacing w:after="0" w:line="240" w:lineRule="auto"/>
      </w:pPr>
      <w:r>
        <w:separator/>
      </w:r>
    </w:p>
  </w:endnote>
  <w:endnote w:type="continuationSeparator" w:id="0">
    <w:p w14:paraId="24F97CC8" w14:textId="77777777" w:rsidR="00DB7BEE" w:rsidRDefault="00DB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62266"/>
      <w:docPartObj>
        <w:docPartGallery w:val="Page Numbers (Bottom of Page)"/>
        <w:docPartUnique/>
      </w:docPartObj>
    </w:sdtPr>
    <w:sdtEndPr/>
    <w:sdtContent>
      <w:p w14:paraId="6EFB98D2" w14:textId="77777777" w:rsidR="00F25F2F" w:rsidRDefault="00DB7BEE">
        <w:pPr>
          <w:pStyle w:val="Stopka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22B031" w14:textId="77777777" w:rsidR="00F25F2F" w:rsidRDefault="00F25F2F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46365" w14:textId="77777777" w:rsidR="00DB7BEE" w:rsidRDefault="00DB7BEE">
      <w:pPr>
        <w:spacing w:after="0" w:line="240" w:lineRule="auto"/>
      </w:pPr>
      <w:r>
        <w:separator/>
      </w:r>
    </w:p>
  </w:footnote>
  <w:footnote w:type="continuationSeparator" w:id="0">
    <w:p w14:paraId="046E6543" w14:textId="77777777" w:rsidR="00DB7BEE" w:rsidRDefault="00DB7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94FAF"/>
    <w:multiLevelType w:val="multilevel"/>
    <w:tmpl w:val="269A2B0E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81019"/>
    <w:multiLevelType w:val="multilevel"/>
    <w:tmpl w:val="386860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F0C0FCC"/>
    <w:multiLevelType w:val="multilevel"/>
    <w:tmpl w:val="8750A8C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7348538">
    <w:abstractNumId w:val="2"/>
  </w:num>
  <w:num w:numId="2" w16cid:durableId="853611861">
    <w:abstractNumId w:val="0"/>
  </w:num>
  <w:num w:numId="3" w16cid:durableId="60111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FB"/>
    <w:rsid w:val="00135515"/>
    <w:rsid w:val="003A57C0"/>
    <w:rsid w:val="004217FB"/>
    <w:rsid w:val="009A7316"/>
    <w:rsid w:val="00BB56B8"/>
    <w:rsid w:val="00C06744"/>
    <w:rsid w:val="00CC7C19"/>
    <w:rsid w:val="00DB7BEE"/>
    <w:rsid w:val="00F2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1730"/>
  <w15:chartTrackingRefBased/>
  <w15:docId w15:val="{AC4F8263-D96F-4BFE-81D1-81AF8962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A7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A7316"/>
  </w:style>
  <w:style w:type="paragraph" w:styleId="Stopka">
    <w:name w:val="footer"/>
    <w:basedOn w:val="Normalny"/>
    <w:link w:val="StopkaZnak1"/>
    <w:uiPriority w:val="99"/>
    <w:semiHidden/>
    <w:unhideWhenUsed/>
    <w:rsid w:val="009A7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A7316"/>
  </w:style>
  <w:style w:type="paragraph" w:styleId="Akapitzlist">
    <w:name w:val="List Paragraph"/>
    <w:basedOn w:val="Normalny"/>
    <w:uiPriority w:val="34"/>
    <w:qFormat/>
    <w:rsid w:val="00CC7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aszowlubel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39DA7-6508-48F6-B25B-58690E8D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1155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Pleskacz</dc:creator>
  <cp:keywords/>
  <dc:description/>
  <cp:lastModifiedBy>Waldemar Miller</cp:lastModifiedBy>
  <cp:revision>4</cp:revision>
  <dcterms:created xsi:type="dcterms:W3CDTF">2024-04-19T10:30:00Z</dcterms:created>
  <dcterms:modified xsi:type="dcterms:W3CDTF">2024-05-13T09:44:00Z</dcterms:modified>
</cp:coreProperties>
</file>