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7D43" w14:textId="5A00F171" w:rsidR="001F6C11" w:rsidRPr="00B145BB" w:rsidRDefault="001F6C11" w:rsidP="001F6C11">
      <w:pPr>
        <w:autoSpaceDN w:val="0"/>
        <w:jc w:val="center"/>
      </w:pPr>
      <w:bookmarkStart w:id="0" w:name="_Hlk165978365"/>
      <w:r w:rsidRPr="00B145BB">
        <w:t xml:space="preserve">UCHWAŁA NR </w:t>
      </w:r>
      <w:r w:rsidR="00536897" w:rsidRPr="00B145BB">
        <w:t>II</w:t>
      </w:r>
      <w:r w:rsidRPr="00B145BB">
        <w:t>/</w:t>
      </w:r>
      <w:r w:rsidR="00536897" w:rsidRPr="00B145BB">
        <w:t>6</w:t>
      </w:r>
      <w:r w:rsidRPr="00B145BB">
        <w:t>/20</w:t>
      </w:r>
      <w:r w:rsidR="00536897" w:rsidRPr="00B145BB">
        <w:t>24</w:t>
      </w:r>
    </w:p>
    <w:p w14:paraId="47C2253E" w14:textId="77777777" w:rsidR="001F6C11" w:rsidRPr="00B145BB" w:rsidRDefault="001F6C11" w:rsidP="001F6C11">
      <w:pPr>
        <w:autoSpaceDN w:val="0"/>
        <w:jc w:val="center"/>
      </w:pPr>
      <w:r w:rsidRPr="00B145BB">
        <w:t xml:space="preserve">RADY GMINY TOMASZÓW LUBELSKI </w:t>
      </w:r>
    </w:p>
    <w:p w14:paraId="7E1B9450" w14:textId="0A313495" w:rsidR="001F6C11" w:rsidRPr="00B145BB" w:rsidRDefault="001F6C11" w:rsidP="001F6C11">
      <w:pPr>
        <w:autoSpaceDN w:val="0"/>
        <w:jc w:val="center"/>
      </w:pPr>
      <w:r w:rsidRPr="00B145BB">
        <w:t xml:space="preserve">z dnia </w:t>
      </w:r>
      <w:r w:rsidR="00536897" w:rsidRPr="00B145BB">
        <w:t xml:space="preserve">10 maja </w:t>
      </w:r>
      <w:r w:rsidRPr="00B145BB">
        <w:t>202</w:t>
      </w:r>
      <w:r w:rsidR="00536897" w:rsidRPr="00B145BB">
        <w:t>4</w:t>
      </w:r>
      <w:r w:rsidRPr="00B145BB">
        <w:t xml:space="preserve"> r. </w:t>
      </w:r>
    </w:p>
    <w:bookmarkEnd w:id="0"/>
    <w:p w14:paraId="0315BB46" w14:textId="77777777" w:rsidR="00AF42E1" w:rsidRPr="009A2B57" w:rsidRDefault="00821F05" w:rsidP="001F6C11">
      <w:pPr>
        <w:jc w:val="center"/>
        <w:rPr>
          <w:b/>
          <w:bCs/>
        </w:rPr>
      </w:pPr>
      <w:r w:rsidRPr="009A2B57">
        <w:rPr>
          <w:b/>
          <w:bCs/>
        </w:rPr>
        <w:t>w sprawie ustalenia wynagrodzenia wójta Gminy</w:t>
      </w:r>
      <w:r w:rsidR="00F51E55" w:rsidRPr="009A2B57">
        <w:rPr>
          <w:b/>
          <w:bCs/>
        </w:rPr>
        <w:t xml:space="preserve"> Tomaszów Lubelski </w:t>
      </w:r>
    </w:p>
    <w:p w14:paraId="73BE29CB" w14:textId="77777777" w:rsidR="00AF42E1" w:rsidRPr="001F6C11" w:rsidRDefault="00AF42E1" w:rsidP="001E0520">
      <w:pPr>
        <w:jc w:val="both"/>
      </w:pPr>
    </w:p>
    <w:p w14:paraId="615647E2" w14:textId="7D90AB44" w:rsidR="00907EA7" w:rsidRPr="001F6C11" w:rsidRDefault="00B1538A" w:rsidP="00821F05">
      <w:pPr>
        <w:ind w:firstLine="708"/>
        <w:jc w:val="both"/>
      </w:pPr>
      <w:r>
        <w:t>N</w:t>
      </w:r>
      <w:r w:rsidR="00821F05" w:rsidRPr="00821F05">
        <w:t>a podstawie art. 18 ust. 2 pkt 2 ustawy z 8 marca 1990 r. o samorządzie gminnym (</w:t>
      </w:r>
      <w:bookmarkStart w:id="1" w:name="_Hlk165972109"/>
      <w:r w:rsidR="00536897">
        <w:t>t.j.</w:t>
      </w:r>
      <w:r w:rsidR="00105E62">
        <w:t> </w:t>
      </w:r>
      <w:r w:rsidR="00536897" w:rsidRPr="00536897">
        <w:t>Dz. U. z 2024 r. poz. 609</w:t>
      </w:r>
      <w:bookmarkEnd w:id="1"/>
      <w:r w:rsidR="00821F05" w:rsidRPr="00821F05">
        <w:t>) oraz art. 8 ust. 2 i art. 36 ustawy z 21 listopada 2008 r. o pracownikach samorządowych (t.j. Dz.U. z 20</w:t>
      </w:r>
      <w:r w:rsidR="00536897">
        <w:t>22</w:t>
      </w:r>
      <w:r w:rsidR="00821F05" w:rsidRPr="00821F05">
        <w:t xml:space="preserve"> r. poz. </w:t>
      </w:r>
      <w:r w:rsidR="00536897">
        <w:t>203</w:t>
      </w:r>
      <w:r w:rsidR="00821F05" w:rsidRPr="00821F05">
        <w:t>) w</w:t>
      </w:r>
      <w:r w:rsidR="00821F05">
        <w:t> </w:t>
      </w:r>
      <w:r w:rsidR="00821F05" w:rsidRPr="00821F05">
        <w:t>związku z</w:t>
      </w:r>
      <w:r>
        <w:t> </w:t>
      </w:r>
      <w:r w:rsidR="00821F05" w:rsidRPr="00821F05">
        <w:t xml:space="preserve">przepisami rozporządzenia Rady Ministrów z 25 października 2021 r. w sprawie wynagradzania pracowników samorządowych (Dz.U. </w:t>
      </w:r>
      <w:r w:rsidR="00E96025">
        <w:t xml:space="preserve">z 2021 r. </w:t>
      </w:r>
      <w:r w:rsidR="00821F05" w:rsidRPr="00821F05">
        <w:t>poz. 1960</w:t>
      </w:r>
      <w:r w:rsidR="00536897">
        <w:t xml:space="preserve"> z </w:t>
      </w:r>
      <w:proofErr w:type="spellStart"/>
      <w:r w:rsidR="00536897">
        <w:t>późn</w:t>
      </w:r>
      <w:proofErr w:type="spellEnd"/>
      <w:r w:rsidR="00536897">
        <w:t>. zm.</w:t>
      </w:r>
      <w:r w:rsidR="00821F05" w:rsidRPr="00821F05">
        <w:t xml:space="preserve">), Rada Gminy </w:t>
      </w:r>
      <w:r w:rsidR="00821F05">
        <w:t xml:space="preserve">Tomaszów Lubelski </w:t>
      </w:r>
      <w:r w:rsidR="00821F05" w:rsidRPr="00821F05">
        <w:t>uchwala, co następuje:</w:t>
      </w:r>
    </w:p>
    <w:p w14:paraId="461092AD" w14:textId="77777777" w:rsidR="00B008DB" w:rsidRPr="001F6C11" w:rsidRDefault="00B008DB" w:rsidP="001E0520">
      <w:pPr>
        <w:jc w:val="both"/>
      </w:pPr>
    </w:p>
    <w:p w14:paraId="04D7CE11" w14:textId="77777777" w:rsidR="004212A1" w:rsidRPr="001F6C11" w:rsidRDefault="00B008DB" w:rsidP="00B008DB">
      <w:pPr>
        <w:jc w:val="center"/>
      </w:pPr>
      <w:r w:rsidRPr="001F6C11">
        <w:t>§ 1</w:t>
      </w:r>
    </w:p>
    <w:p w14:paraId="66092622" w14:textId="77777777" w:rsidR="00821F05" w:rsidRDefault="00821F05" w:rsidP="00821F05">
      <w:pPr>
        <w:numPr>
          <w:ilvl w:val="0"/>
          <w:numId w:val="11"/>
        </w:numPr>
        <w:ind w:left="426"/>
        <w:jc w:val="both"/>
      </w:pPr>
      <w:r>
        <w:t>Ustala się miesięczne wynagrodzenie wójta Gminy Tomaszów Lubelski w wysokości:</w:t>
      </w:r>
    </w:p>
    <w:p w14:paraId="0808DCE4" w14:textId="77777777" w:rsidR="00821F05" w:rsidRDefault="00821F05" w:rsidP="00821F05">
      <w:pPr>
        <w:numPr>
          <w:ilvl w:val="0"/>
          <w:numId w:val="12"/>
        </w:numPr>
        <w:ind w:left="993"/>
        <w:jc w:val="both"/>
      </w:pPr>
      <w:r>
        <w:t xml:space="preserve">wynagrodzenie zasadnicze w kwocie </w:t>
      </w:r>
      <w:r w:rsidR="009F4A26">
        <w:t>10 250,00</w:t>
      </w:r>
      <w:r>
        <w:t xml:space="preserve"> zł,</w:t>
      </w:r>
    </w:p>
    <w:p w14:paraId="570ED7F1" w14:textId="77777777" w:rsidR="00821F05" w:rsidRDefault="00821F05" w:rsidP="00821F05">
      <w:pPr>
        <w:numPr>
          <w:ilvl w:val="0"/>
          <w:numId w:val="12"/>
        </w:numPr>
        <w:ind w:left="993"/>
        <w:jc w:val="both"/>
      </w:pPr>
      <w:r>
        <w:t xml:space="preserve">dodatek funkcyjny w kwocie </w:t>
      </w:r>
      <w:r w:rsidR="009F4A26">
        <w:t>3 150,00</w:t>
      </w:r>
      <w:r>
        <w:t xml:space="preserve"> zł,</w:t>
      </w:r>
    </w:p>
    <w:p w14:paraId="6F7F0C78" w14:textId="77777777" w:rsidR="00821F05" w:rsidRDefault="00821F05" w:rsidP="00821F05">
      <w:pPr>
        <w:numPr>
          <w:ilvl w:val="0"/>
          <w:numId w:val="12"/>
        </w:numPr>
        <w:ind w:left="993"/>
        <w:jc w:val="both"/>
      </w:pPr>
      <w:r>
        <w:t xml:space="preserve">dodatek specjalny w wysokości 30 proc. miesięcznego wynagrodzenia zasadniczego i dodatku funkcyjnego, tj. w kwocie </w:t>
      </w:r>
      <w:r w:rsidR="009F4A26">
        <w:t>4 020,00</w:t>
      </w:r>
      <w:r>
        <w:t xml:space="preserve"> zł.</w:t>
      </w:r>
    </w:p>
    <w:p w14:paraId="780E4237" w14:textId="77777777" w:rsidR="00B008DB" w:rsidRPr="001F6C11" w:rsidRDefault="00821F05" w:rsidP="00821F05">
      <w:pPr>
        <w:numPr>
          <w:ilvl w:val="0"/>
          <w:numId w:val="11"/>
        </w:numPr>
        <w:ind w:left="426"/>
        <w:jc w:val="both"/>
      </w:pPr>
      <w:r>
        <w:t xml:space="preserve">Ponadto wójtowi zgodnie z właściwymi przepisami przysługują </w:t>
      </w:r>
      <w:r w:rsidR="00E96025" w:rsidRPr="00E96025">
        <w:t>dodatek za wieloletnią pracę</w:t>
      </w:r>
      <w:r w:rsidR="00E96025">
        <w:t xml:space="preserve">, </w:t>
      </w:r>
      <w:r>
        <w:t xml:space="preserve">nagroda jubileuszowa dodatkowe wynagrodzenie roczne i </w:t>
      </w:r>
      <w:r w:rsidR="00E96025">
        <w:t>odprawy.</w:t>
      </w:r>
    </w:p>
    <w:p w14:paraId="560F241A" w14:textId="77777777" w:rsidR="00B008DB" w:rsidRPr="001F6C11" w:rsidRDefault="00B008DB" w:rsidP="00B008DB">
      <w:pPr>
        <w:jc w:val="both"/>
      </w:pPr>
    </w:p>
    <w:p w14:paraId="1DE8D77C" w14:textId="77777777" w:rsidR="00B008DB" w:rsidRPr="001F6C11" w:rsidRDefault="00B008DB" w:rsidP="00B008DB">
      <w:pPr>
        <w:jc w:val="center"/>
      </w:pPr>
      <w:r w:rsidRPr="001F6C11">
        <w:t>§ 2</w:t>
      </w:r>
    </w:p>
    <w:p w14:paraId="089F61F4" w14:textId="77777777" w:rsidR="005D1A97" w:rsidRPr="001F6C11" w:rsidRDefault="005D1A97" w:rsidP="005D1A97">
      <w:pPr>
        <w:jc w:val="both"/>
      </w:pPr>
      <w:r w:rsidRPr="001F6C11">
        <w:t xml:space="preserve">Wykonanie uchwały powierza się </w:t>
      </w:r>
      <w:r w:rsidR="000C3E9B">
        <w:t xml:space="preserve">Przewodniczącemu Rady Gminy </w:t>
      </w:r>
      <w:r w:rsidRPr="001F6C11">
        <w:t>Tomaszów Lubelski.</w:t>
      </w:r>
    </w:p>
    <w:p w14:paraId="657D8011" w14:textId="77777777" w:rsidR="00B008DB" w:rsidRPr="001F6C11" w:rsidRDefault="00B008DB" w:rsidP="00B008DB">
      <w:pPr>
        <w:jc w:val="both"/>
      </w:pPr>
    </w:p>
    <w:p w14:paraId="1AA6EF62" w14:textId="77777777" w:rsidR="008D46F7" w:rsidRPr="001F6C11" w:rsidRDefault="008D46F7" w:rsidP="008D46F7">
      <w:pPr>
        <w:jc w:val="center"/>
      </w:pPr>
      <w:r w:rsidRPr="001F6C11">
        <w:t>§ 3</w:t>
      </w:r>
    </w:p>
    <w:p w14:paraId="113A48F6" w14:textId="79E4D26F" w:rsidR="000C3E9B" w:rsidRDefault="000C3E9B" w:rsidP="00536897">
      <w:pPr>
        <w:jc w:val="both"/>
      </w:pPr>
      <w:r>
        <w:t xml:space="preserve">Traci moc uchwała </w:t>
      </w:r>
      <w:r w:rsidR="00536897">
        <w:t>NR XXXV/300/2021 Rady Gminy Tomaszów Lubelski z dnia 30 grudnia 2021 r. w sprawie ustalenia wynagrodzenia wójta Gminy Tomaszów Lubelski</w:t>
      </w:r>
      <w:r>
        <w:t>.</w:t>
      </w:r>
    </w:p>
    <w:p w14:paraId="040DCE5A" w14:textId="77777777" w:rsidR="000C3E9B" w:rsidRDefault="000C3E9B" w:rsidP="000C3E9B">
      <w:pPr>
        <w:jc w:val="both"/>
      </w:pPr>
    </w:p>
    <w:p w14:paraId="20B20307" w14:textId="77777777" w:rsidR="000C3E9B" w:rsidRPr="001F6C11" w:rsidRDefault="000C3E9B" w:rsidP="000C3E9B">
      <w:pPr>
        <w:jc w:val="center"/>
      </w:pPr>
      <w:r w:rsidRPr="001F6C11">
        <w:t xml:space="preserve">§ </w:t>
      </w:r>
      <w:r>
        <w:t>4</w:t>
      </w:r>
    </w:p>
    <w:p w14:paraId="682ADD16" w14:textId="7003828F" w:rsidR="005D1A97" w:rsidRPr="001F6C11" w:rsidRDefault="000C3E9B" w:rsidP="005D1A97">
      <w:r w:rsidRPr="000C3E9B">
        <w:t xml:space="preserve">Uchwała wchodzi w życie z dniem podjęcia z mocą obowiązującą od </w:t>
      </w:r>
      <w:r w:rsidR="003E476C">
        <w:t>6 maja 2024 r.</w:t>
      </w:r>
    </w:p>
    <w:p w14:paraId="4F708203" w14:textId="77777777" w:rsidR="00A52321" w:rsidRPr="001F6C11" w:rsidRDefault="00A52321" w:rsidP="00B008DB">
      <w:pPr>
        <w:jc w:val="both"/>
      </w:pPr>
    </w:p>
    <w:p w14:paraId="2A3891F2" w14:textId="77777777" w:rsidR="00943D9F" w:rsidRPr="001F6C11" w:rsidRDefault="00943D9F" w:rsidP="001E0520">
      <w:pPr>
        <w:jc w:val="both"/>
      </w:pPr>
    </w:p>
    <w:p w14:paraId="5743B71F" w14:textId="77777777" w:rsidR="005D1A97" w:rsidRPr="001F6C11" w:rsidRDefault="005D1A97" w:rsidP="001E0520">
      <w:pPr>
        <w:jc w:val="both"/>
      </w:pPr>
    </w:p>
    <w:p w14:paraId="5BD501AB" w14:textId="77777777" w:rsidR="005D1A97" w:rsidRPr="001F6C11" w:rsidRDefault="005D1A97" w:rsidP="001E0520">
      <w:pPr>
        <w:jc w:val="both"/>
      </w:pPr>
    </w:p>
    <w:p w14:paraId="2D441297" w14:textId="77777777" w:rsidR="005D1A97" w:rsidRPr="001F6C11" w:rsidRDefault="005D1A97" w:rsidP="001E0520">
      <w:pPr>
        <w:jc w:val="both"/>
      </w:pPr>
      <w:bookmarkStart w:id="2" w:name="_Hlk165978447"/>
    </w:p>
    <w:bookmarkEnd w:id="2"/>
    <w:p w14:paraId="692C8001" w14:textId="77777777" w:rsidR="009A2B57" w:rsidRPr="000B7FB6" w:rsidRDefault="009A2B57" w:rsidP="009A2B57">
      <w:pPr>
        <w:ind w:left="360"/>
        <w:rPr>
          <w:b/>
        </w:rPr>
      </w:pP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0B7FB6">
        <w:rPr>
          <w:b/>
        </w:rPr>
        <w:t>Przewodnicząc</w:t>
      </w:r>
      <w:r>
        <w:rPr>
          <w:b/>
        </w:rPr>
        <w:t>a</w:t>
      </w:r>
      <w:r w:rsidRPr="000B7FB6">
        <w:rPr>
          <w:b/>
        </w:rPr>
        <w:t xml:space="preserve"> Rady Gminy</w:t>
      </w:r>
    </w:p>
    <w:p w14:paraId="6B379ED8" w14:textId="77777777" w:rsidR="009A2B57" w:rsidRPr="000B7FB6" w:rsidRDefault="009A2B57" w:rsidP="009A2B57">
      <w:pPr>
        <w:ind w:left="360"/>
        <w:rPr>
          <w:b/>
        </w:rPr>
      </w:pPr>
    </w:p>
    <w:p w14:paraId="4FD5C7AB" w14:textId="77777777" w:rsidR="009A2B57" w:rsidRPr="000B7FB6" w:rsidRDefault="009A2B57" w:rsidP="009A2B57">
      <w:pPr>
        <w:ind w:left="4248" w:firstLine="708"/>
        <w:jc w:val="both"/>
        <w:rPr>
          <w:b/>
        </w:rPr>
      </w:pPr>
      <w:r w:rsidRPr="000B7FB6">
        <w:rPr>
          <w:b/>
        </w:rPr>
        <w:t xml:space="preserve">       Małgorzata Kosiorska</w:t>
      </w:r>
    </w:p>
    <w:p w14:paraId="3A9D5965" w14:textId="77777777" w:rsidR="003E476C" w:rsidRPr="003E476C" w:rsidRDefault="001F6C11" w:rsidP="003E476C">
      <w:pPr>
        <w:jc w:val="center"/>
      </w:pPr>
      <w:r>
        <w:br w:type="page"/>
      </w:r>
      <w:r w:rsidR="003E476C" w:rsidRPr="003E476C">
        <w:lastRenderedPageBreak/>
        <w:t>Uzasadnienie</w:t>
      </w:r>
    </w:p>
    <w:p w14:paraId="417B52E1" w14:textId="77777777" w:rsidR="003E476C" w:rsidRPr="003E476C" w:rsidRDefault="003E476C" w:rsidP="003E476C">
      <w:pPr>
        <w:jc w:val="center"/>
      </w:pPr>
    </w:p>
    <w:p w14:paraId="33275DC0" w14:textId="137D7835" w:rsidR="003E476C" w:rsidRPr="003E476C" w:rsidRDefault="003E476C" w:rsidP="003E476C">
      <w:pPr>
        <w:jc w:val="center"/>
      </w:pPr>
      <w:r w:rsidRPr="003E476C">
        <w:t xml:space="preserve">w sprawie ustalenia wynagrodzenia </w:t>
      </w:r>
      <w:r>
        <w:t>Wójta Gminy Tomaszów Lubelski</w:t>
      </w:r>
      <w:r w:rsidRPr="003E476C">
        <w:t xml:space="preserve"> </w:t>
      </w:r>
    </w:p>
    <w:p w14:paraId="08446AB1" w14:textId="77777777" w:rsidR="003E476C" w:rsidRPr="003E476C" w:rsidRDefault="003E476C" w:rsidP="003E476C">
      <w:pPr>
        <w:jc w:val="center"/>
      </w:pPr>
    </w:p>
    <w:p w14:paraId="43BDB6E8" w14:textId="77777777" w:rsidR="003E476C" w:rsidRPr="003E476C" w:rsidRDefault="003E476C" w:rsidP="003E476C">
      <w:pPr>
        <w:jc w:val="both"/>
      </w:pPr>
      <w:r w:rsidRPr="003E476C">
        <w:t>Zgodnie z art.8 ust.2 ustawy z dnia 21 listopada 2008 r. o pracownikach samorządowych (Dz. U. z 2022 r. poz. 530) czynności z zakresu prawa pracy wobec wójta (burmistrza, prezydenta miasta), związane z nawiązaniem i rozwiązaniem stosunku pracy, wykonuje przewodniczący rady gminy, a pozostałe czynności - wyznaczona przez wójta (burmistrza, prezydenta miasta) osoba zastępująca lub sekretarz gminy, z tym, że wynagrodzenie wójta ustala rada gminy, w drodze uchwały.</w:t>
      </w:r>
    </w:p>
    <w:p w14:paraId="601EBB5F" w14:textId="77777777" w:rsidR="003E476C" w:rsidRPr="003E476C" w:rsidRDefault="003E476C" w:rsidP="003E476C">
      <w:pPr>
        <w:jc w:val="both"/>
      </w:pPr>
    </w:p>
    <w:p w14:paraId="1607043B" w14:textId="77777777" w:rsidR="003E476C" w:rsidRPr="003E476C" w:rsidRDefault="003E476C" w:rsidP="003E476C">
      <w:pPr>
        <w:jc w:val="both"/>
      </w:pPr>
      <w:r w:rsidRPr="003E476C">
        <w:t>Stosownie bowiem do treści art.18 ust.2 pkt 2 ustawy z dnia 8 marca 1990 r. o samorządzie gminnym (Dz. U. z 2024 r. poz. 609) do wyłącznej właściwości rady gminy należy ustalanie wynagrodzenia prezydenta miasta.</w:t>
      </w:r>
    </w:p>
    <w:p w14:paraId="263A014F" w14:textId="77777777" w:rsidR="003E476C" w:rsidRPr="003E476C" w:rsidRDefault="003E476C" w:rsidP="003E476C">
      <w:pPr>
        <w:jc w:val="both"/>
      </w:pPr>
    </w:p>
    <w:p w14:paraId="1A50FE2E" w14:textId="7CC79950" w:rsidR="003E476C" w:rsidRPr="003E476C" w:rsidRDefault="003E476C" w:rsidP="003E476C">
      <w:pPr>
        <w:jc w:val="both"/>
      </w:pPr>
      <w:r w:rsidRPr="003E476C">
        <w:t>Zgodnie z art.37 ust.3 ustawy o pracownikach samorządowych maksymalne wynagrodzenie osób, o których mowa w art.4 ust.1 pkt 1, nie może przekroczyć w okresie miesiąca 11,2 - krotności kwoty bazowej określonej w ustawie budżetowej dla osób zajmujących kierownicze stanowiska państwowe na podstawie przepisów ustawy z dnia 23 grudnia 1999 r. o kształtowaniu wynagrodzeń w państwowej sferze budżetowej oraz o zmianie niektórych ustaw (Dz.U. 2020 r. poz.1658). Natomiast zgodnie z art.</w:t>
      </w:r>
      <w:r>
        <w:t xml:space="preserve"> </w:t>
      </w:r>
      <w:r w:rsidRPr="003E476C">
        <w:t>37 ust.</w:t>
      </w:r>
      <w:r>
        <w:t xml:space="preserve"> </w:t>
      </w:r>
      <w:r w:rsidRPr="003E476C">
        <w:t>4 minimalne wynagrodzenie osób, o których mowa w art.4 ust.1 pkt 1, nie może być niższe niż 80% maksymalnego wynagrodzenia określonego dla poszczególnych stanowisk w przepisach wydanych na podstawie ust.1. Maksymalne wynagrodzenie na danym stanowisku stanowi suma maksymalnego poziomu wynagrodzenia zasadniczego oraz maksymalnego poziomu dodatku funkcyjnego, a w przypadku osoby, o której mowa w art. 36 ust. 3, także kwoty dodatku specjalnego.</w:t>
      </w:r>
    </w:p>
    <w:p w14:paraId="3033F351" w14:textId="77777777" w:rsidR="003E476C" w:rsidRPr="003E476C" w:rsidRDefault="003E476C" w:rsidP="003E476C">
      <w:pPr>
        <w:jc w:val="both"/>
      </w:pPr>
    </w:p>
    <w:p w14:paraId="540A44A3" w14:textId="3F1FC813" w:rsidR="003E476C" w:rsidRPr="003E476C" w:rsidRDefault="003E476C" w:rsidP="003E476C">
      <w:pPr>
        <w:jc w:val="both"/>
      </w:pPr>
      <w:r w:rsidRPr="003E476C">
        <w:t xml:space="preserve">Wynagrodzenie </w:t>
      </w:r>
      <w:r>
        <w:t>Wójta Gminy us</w:t>
      </w:r>
      <w:r w:rsidRPr="003E476C">
        <w:t>tala się zgodnie z rozporządzeniem Rady Ministrów z dnia 25 października 2021 r. w sprawie wynagradzania pracowników samorządowych (Dz. U. poz. 1960 i z 2023 r. poz. 1102)..</w:t>
      </w:r>
    </w:p>
    <w:p w14:paraId="28F815BB" w14:textId="77777777" w:rsidR="003E476C" w:rsidRPr="003E476C" w:rsidRDefault="003E476C" w:rsidP="003E476C">
      <w:pPr>
        <w:jc w:val="both"/>
      </w:pPr>
    </w:p>
    <w:p w14:paraId="09D19B10" w14:textId="086A77D8" w:rsidR="003E476C" w:rsidRPr="003E476C" w:rsidRDefault="001C363E" w:rsidP="001C363E">
      <w:pPr>
        <w:jc w:val="both"/>
      </w:pPr>
      <w:r>
        <w:t xml:space="preserve">Proponuje się pozostawienie wynagrodzenia zasadniczego i dodatku funkcyjnego Wójta Gminy Tomaszów Lubelski na poziomie z poprzedniej kadencji. </w:t>
      </w:r>
    </w:p>
    <w:p w14:paraId="4936667D" w14:textId="77777777" w:rsidR="003E476C" w:rsidRPr="003E476C" w:rsidRDefault="003E476C" w:rsidP="003E476C">
      <w:pPr>
        <w:jc w:val="both"/>
      </w:pPr>
    </w:p>
    <w:p w14:paraId="4706B3A9" w14:textId="141F6674" w:rsidR="003E476C" w:rsidRPr="003E476C" w:rsidRDefault="003E476C" w:rsidP="003E476C">
      <w:pPr>
        <w:jc w:val="both"/>
      </w:pPr>
      <w:r w:rsidRPr="003E476C">
        <w:t xml:space="preserve">Ponadto </w:t>
      </w:r>
      <w:r>
        <w:t xml:space="preserve">Wójtowi </w:t>
      </w:r>
      <w:r w:rsidRPr="003E476C">
        <w:t>przysługuje dodatek za wysługę lat oraz zgodnie z art. 36 ust. 3 ustawy o pracownikach samorządowych - dodatek specjalny. Kwota dodatku specjalnego zgodnie z § 6 ww. rozporządzenia Rady Ministrów w sprawie zasad wynagradzania pracowników samorządowych ustalana jest w wysokości wynoszącej 30% łącznie wynagrodzenia zasadniczego i dodatku funkcyjnego.</w:t>
      </w:r>
    </w:p>
    <w:p w14:paraId="67272399" w14:textId="77777777" w:rsidR="003E476C" w:rsidRPr="003E476C" w:rsidRDefault="003E476C" w:rsidP="003E476C">
      <w:pPr>
        <w:jc w:val="both"/>
      </w:pPr>
    </w:p>
    <w:p w14:paraId="66054504" w14:textId="638D902D" w:rsidR="006B55DD" w:rsidRPr="003E476C" w:rsidRDefault="003E476C" w:rsidP="003E476C">
      <w:pPr>
        <w:jc w:val="both"/>
      </w:pPr>
      <w:r w:rsidRPr="003E476C">
        <w:t>W świetle powyższego przyjęcie uchwały jest uzasadnione.</w:t>
      </w:r>
    </w:p>
    <w:sectPr w:rsidR="006B55DD" w:rsidRPr="003E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C663B"/>
    <w:multiLevelType w:val="hybridMultilevel"/>
    <w:tmpl w:val="2E3C3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C0EC1"/>
    <w:multiLevelType w:val="hybridMultilevel"/>
    <w:tmpl w:val="5F2EF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3257"/>
    <w:multiLevelType w:val="hybridMultilevel"/>
    <w:tmpl w:val="C9D20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5F7C1B"/>
    <w:multiLevelType w:val="hybridMultilevel"/>
    <w:tmpl w:val="EBFCB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F3F87"/>
    <w:multiLevelType w:val="hybridMultilevel"/>
    <w:tmpl w:val="F44CD3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359E4"/>
    <w:multiLevelType w:val="hybridMultilevel"/>
    <w:tmpl w:val="7D0A5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95A48"/>
    <w:multiLevelType w:val="hybridMultilevel"/>
    <w:tmpl w:val="762AA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122048"/>
    <w:multiLevelType w:val="hybridMultilevel"/>
    <w:tmpl w:val="6864611A"/>
    <w:lvl w:ilvl="0" w:tplc="423EB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90F27"/>
    <w:multiLevelType w:val="hybridMultilevel"/>
    <w:tmpl w:val="47E4579C"/>
    <w:lvl w:ilvl="0" w:tplc="EB420918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9" w15:restartNumberingAfterBreak="0">
    <w:nsid w:val="5BDD7D0F"/>
    <w:multiLevelType w:val="hybridMultilevel"/>
    <w:tmpl w:val="0F14E530"/>
    <w:lvl w:ilvl="0" w:tplc="423EB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A49DB"/>
    <w:multiLevelType w:val="hybridMultilevel"/>
    <w:tmpl w:val="03F8A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0B33"/>
    <w:multiLevelType w:val="hybridMultilevel"/>
    <w:tmpl w:val="AFC2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6135B"/>
    <w:multiLevelType w:val="hybridMultilevel"/>
    <w:tmpl w:val="BCF0E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880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3D1F57"/>
    <w:multiLevelType w:val="hybridMultilevel"/>
    <w:tmpl w:val="52341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09274E"/>
    <w:multiLevelType w:val="hybridMultilevel"/>
    <w:tmpl w:val="AE34731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84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E74446"/>
    <w:multiLevelType w:val="hybridMultilevel"/>
    <w:tmpl w:val="75B66674"/>
    <w:lvl w:ilvl="0" w:tplc="D9542B6E">
      <w:start w:val="1"/>
      <w:numFmt w:val="lowerLetter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6" w15:restartNumberingAfterBreak="0">
    <w:nsid w:val="7BC63385"/>
    <w:multiLevelType w:val="hybridMultilevel"/>
    <w:tmpl w:val="6EB8E77E"/>
    <w:lvl w:ilvl="0" w:tplc="423EB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40991">
    <w:abstractNumId w:val="13"/>
  </w:num>
  <w:num w:numId="2" w16cid:durableId="932399457">
    <w:abstractNumId w:val="5"/>
  </w:num>
  <w:num w:numId="3" w16cid:durableId="1194461351">
    <w:abstractNumId w:val="12"/>
  </w:num>
  <w:num w:numId="4" w16cid:durableId="728236102">
    <w:abstractNumId w:val="14"/>
  </w:num>
  <w:num w:numId="5" w16cid:durableId="619727871">
    <w:abstractNumId w:val="2"/>
  </w:num>
  <w:num w:numId="6" w16cid:durableId="1142305646">
    <w:abstractNumId w:val="6"/>
  </w:num>
  <w:num w:numId="7" w16cid:durableId="1304198357">
    <w:abstractNumId w:val="15"/>
  </w:num>
  <w:num w:numId="8" w16cid:durableId="1294942707">
    <w:abstractNumId w:val="8"/>
  </w:num>
  <w:num w:numId="9" w16cid:durableId="1364554974">
    <w:abstractNumId w:val="4"/>
  </w:num>
  <w:num w:numId="10" w16cid:durableId="1136411776">
    <w:abstractNumId w:val="11"/>
  </w:num>
  <w:num w:numId="11" w16cid:durableId="669675621">
    <w:abstractNumId w:val="10"/>
  </w:num>
  <w:num w:numId="12" w16cid:durableId="613098453">
    <w:abstractNumId w:val="0"/>
  </w:num>
  <w:num w:numId="13" w16cid:durableId="1222131254">
    <w:abstractNumId w:val="1"/>
  </w:num>
  <w:num w:numId="14" w16cid:durableId="1329553893">
    <w:abstractNumId w:val="3"/>
  </w:num>
  <w:num w:numId="15" w16cid:durableId="1439791886">
    <w:abstractNumId w:val="9"/>
  </w:num>
  <w:num w:numId="16" w16cid:durableId="402024091">
    <w:abstractNumId w:val="7"/>
  </w:num>
  <w:num w:numId="17" w16cid:durableId="1565055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E3"/>
    <w:rsid w:val="00015822"/>
    <w:rsid w:val="00021CFC"/>
    <w:rsid w:val="00037983"/>
    <w:rsid w:val="00061461"/>
    <w:rsid w:val="00092D5D"/>
    <w:rsid w:val="000932C7"/>
    <w:rsid w:val="000A2A37"/>
    <w:rsid w:val="000B6BB1"/>
    <w:rsid w:val="000C378F"/>
    <w:rsid w:val="000C3E9B"/>
    <w:rsid w:val="000C7139"/>
    <w:rsid w:val="00105E62"/>
    <w:rsid w:val="001C363E"/>
    <w:rsid w:val="001E0520"/>
    <w:rsid w:val="001F2D49"/>
    <w:rsid w:val="001F6C11"/>
    <w:rsid w:val="00223304"/>
    <w:rsid w:val="00245E96"/>
    <w:rsid w:val="002512A6"/>
    <w:rsid w:val="00266D7C"/>
    <w:rsid w:val="0028404B"/>
    <w:rsid w:val="002840F8"/>
    <w:rsid w:val="00284C5E"/>
    <w:rsid w:val="002A6930"/>
    <w:rsid w:val="002B7BF3"/>
    <w:rsid w:val="00316B55"/>
    <w:rsid w:val="0032684F"/>
    <w:rsid w:val="00327BE3"/>
    <w:rsid w:val="00333583"/>
    <w:rsid w:val="00371944"/>
    <w:rsid w:val="003C4477"/>
    <w:rsid w:val="003D5A7C"/>
    <w:rsid w:val="003D5DC4"/>
    <w:rsid w:val="003E0D96"/>
    <w:rsid w:val="003E2AB2"/>
    <w:rsid w:val="003E476C"/>
    <w:rsid w:val="00405973"/>
    <w:rsid w:val="00416840"/>
    <w:rsid w:val="004212A1"/>
    <w:rsid w:val="0047093E"/>
    <w:rsid w:val="004A3556"/>
    <w:rsid w:val="004C6903"/>
    <w:rsid w:val="004F2F2B"/>
    <w:rsid w:val="005044BD"/>
    <w:rsid w:val="0051279D"/>
    <w:rsid w:val="00526DF3"/>
    <w:rsid w:val="00536897"/>
    <w:rsid w:val="00540D73"/>
    <w:rsid w:val="005419F3"/>
    <w:rsid w:val="005C520A"/>
    <w:rsid w:val="005D1A97"/>
    <w:rsid w:val="005E5AA5"/>
    <w:rsid w:val="006111CA"/>
    <w:rsid w:val="00621108"/>
    <w:rsid w:val="006219A3"/>
    <w:rsid w:val="00665273"/>
    <w:rsid w:val="006B55DD"/>
    <w:rsid w:val="006F701B"/>
    <w:rsid w:val="00714F43"/>
    <w:rsid w:val="00723F80"/>
    <w:rsid w:val="00740327"/>
    <w:rsid w:val="0076200E"/>
    <w:rsid w:val="00773FB4"/>
    <w:rsid w:val="007D1125"/>
    <w:rsid w:val="00812EAF"/>
    <w:rsid w:val="00813C20"/>
    <w:rsid w:val="00814B9E"/>
    <w:rsid w:val="00821F05"/>
    <w:rsid w:val="00833C93"/>
    <w:rsid w:val="00835BFF"/>
    <w:rsid w:val="00844E5C"/>
    <w:rsid w:val="00857689"/>
    <w:rsid w:val="008C16D0"/>
    <w:rsid w:val="008D46F7"/>
    <w:rsid w:val="00907EA7"/>
    <w:rsid w:val="00926F35"/>
    <w:rsid w:val="009423CC"/>
    <w:rsid w:val="00943D9F"/>
    <w:rsid w:val="009600D5"/>
    <w:rsid w:val="009617BA"/>
    <w:rsid w:val="009A2B57"/>
    <w:rsid w:val="009A2B98"/>
    <w:rsid w:val="009B7E7E"/>
    <w:rsid w:val="009C72E9"/>
    <w:rsid w:val="009F4A26"/>
    <w:rsid w:val="00A45784"/>
    <w:rsid w:val="00A52321"/>
    <w:rsid w:val="00A937C3"/>
    <w:rsid w:val="00AE0ABB"/>
    <w:rsid w:val="00AF42E1"/>
    <w:rsid w:val="00B008DB"/>
    <w:rsid w:val="00B145BB"/>
    <w:rsid w:val="00B1538A"/>
    <w:rsid w:val="00B17048"/>
    <w:rsid w:val="00B203DD"/>
    <w:rsid w:val="00B25492"/>
    <w:rsid w:val="00B735B6"/>
    <w:rsid w:val="00BA72ED"/>
    <w:rsid w:val="00BF239E"/>
    <w:rsid w:val="00BF3EBB"/>
    <w:rsid w:val="00C43235"/>
    <w:rsid w:val="00C56930"/>
    <w:rsid w:val="00C73E6E"/>
    <w:rsid w:val="00CB1D6E"/>
    <w:rsid w:val="00D1623D"/>
    <w:rsid w:val="00D16C20"/>
    <w:rsid w:val="00D67CBB"/>
    <w:rsid w:val="00D95553"/>
    <w:rsid w:val="00DB54D4"/>
    <w:rsid w:val="00E43FC9"/>
    <w:rsid w:val="00E44CDC"/>
    <w:rsid w:val="00E65EC7"/>
    <w:rsid w:val="00E96025"/>
    <w:rsid w:val="00EE31C9"/>
    <w:rsid w:val="00EF2570"/>
    <w:rsid w:val="00F43DAC"/>
    <w:rsid w:val="00F51E55"/>
    <w:rsid w:val="00F559E3"/>
    <w:rsid w:val="00F76589"/>
    <w:rsid w:val="00F87135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AADBA"/>
  <w15:chartTrackingRefBased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5044BD"/>
    <w:rPr>
      <w:sz w:val="16"/>
      <w:szCs w:val="16"/>
    </w:rPr>
  </w:style>
  <w:style w:type="paragraph" w:styleId="Tekstkomentarza">
    <w:name w:val="annotation text"/>
    <w:basedOn w:val="Normalny"/>
    <w:semiHidden/>
    <w:rsid w:val="00504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44BD"/>
    <w:rPr>
      <w:b/>
      <w:bCs/>
    </w:rPr>
  </w:style>
  <w:style w:type="paragraph" w:styleId="Tekstdymka">
    <w:name w:val="Balloon Text"/>
    <w:basedOn w:val="Normalny"/>
    <w:semiHidden/>
    <w:rsid w:val="00504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Tomaszów Lub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KrystynaZ</dc:creator>
  <cp:keywords/>
  <dc:description/>
  <cp:lastModifiedBy>Waldemar Miller</cp:lastModifiedBy>
  <cp:revision>7</cp:revision>
  <cp:lastPrinted>2021-12-21T06:39:00Z</cp:lastPrinted>
  <dcterms:created xsi:type="dcterms:W3CDTF">2024-05-07T08:59:00Z</dcterms:created>
  <dcterms:modified xsi:type="dcterms:W3CDTF">2024-05-07T20:56:00Z</dcterms:modified>
</cp:coreProperties>
</file>